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51" w:rsidRPr="00234BD1" w:rsidRDefault="004B4552" w:rsidP="00234BD1">
      <w:pPr>
        <w:spacing w:before="120" w:after="120"/>
        <w:rPr>
          <w:noProof/>
          <w:sz w:val="22"/>
          <w:szCs w:val="22"/>
          <w:lang w:eastAsia="hu-HU"/>
        </w:rPr>
      </w:pPr>
      <w:bookmarkStart w:id="0" w:name="bookmark3"/>
      <w:bookmarkStart w:id="1" w:name="_GoBack"/>
      <w:bookmarkEnd w:id="1"/>
      <w:r w:rsidRPr="00234BD1">
        <w:rPr>
          <w:rFonts w:eastAsia="Segoe UI"/>
          <w:b/>
          <w:noProof/>
          <w:color w:val="000000"/>
          <w:sz w:val="22"/>
          <w:szCs w:val="22"/>
          <w:lang w:eastAsia="hu-H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92710</wp:posOffset>
            </wp:positionV>
            <wp:extent cx="870585" cy="582930"/>
            <wp:effectExtent l="19050" t="0" r="5715" b="0"/>
            <wp:wrapTight wrapText="bothSides">
              <wp:wrapPolygon edited="0">
                <wp:start x="-473" y="0"/>
                <wp:lineTo x="-473" y="21176"/>
                <wp:lineTo x="21742" y="21176"/>
                <wp:lineTo x="21742" y="0"/>
                <wp:lineTo x="-473" y="0"/>
              </wp:wrapPolygon>
            </wp:wrapTight>
            <wp:docPr id="2" name="Kép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3051" w:rsidRPr="00234BD1">
        <w:rPr>
          <w:rStyle w:val="Szvegtrzs6"/>
          <w:rFonts w:ascii="Times New Roman" w:hAnsi="Times New Roman" w:cs="Times New Roman"/>
          <w:bCs w:val="0"/>
          <w:sz w:val="22"/>
          <w:szCs w:val="22"/>
        </w:rPr>
        <w:t>Kiegészítés az Európai Unió Hivatalos Lapjához</w:t>
      </w:r>
      <w:bookmarkEnd w:id="0"/>
    </w:p>
    <w:p w:rsidR="000B3051" w:rsidRPr="00234BD1" w:rsidRDefault="000B3051" w:rsidP="00234BD1">
      <w:pPr>
        <w:spacing w:before="120" w:after="120"/>
        <w:rPr>
          <w:sz w:val="18"/>
          <w:szCs w:val="18"/>
        </w:rPr>
      </w:pPr>
      <w:r w:rsidRPr="00234BD1">
        <w:rPr>
          <w:rStyle w:val="Szvegtrzs1"/>
          <w:rFonts w:ascii="Times New Roman" w:hAnsi="Times New Roman" w:cs="Times New Roman"/>
          <w:sz w:val="18"/>
          <w:szCs w:val="18"/>
        </w:rPr>
        <w:t xml:space="preserve">Információ és online formanyomtatványok: </w:t>
      </w:r>
      <w:hyperlink r:id="rId8" w:history="1">
        <w:r w:rsidRPr="00234BD1">
          <w:rPr>
            <w:rStyle w:val="Hiperhivatkozs"/>
            <w:sz w:val="18"/>
            <w:szCs w:val="18"/>
            <w:u w:val="none"/>
            <w:lang w:val="en-US"/>
          </w:rPr>
          <w:t>http://</w:t>
        </w:r>
        <w:r w:rsidRPr="00234BD1">
          <w:rPr>
            <w:rStyle w:val="Hiperhivatkozs"/>
            <w:b/>
            <w:sz w:val="18"/>
            <w:szCs w:val="18"/>
            <w:u w:val="none"/>
            <w:lang w:val="en-US"/>
          </w:rPr>
          <w:t>simap.ted.europa.eu</w:t>
        </w:r>
      </w:hyperlink>
    </w:p>
    <w:p w:rsidR="000B3051" w:rsidRPr="00234BD1" w:rsidRDefault="000B3051" w:rsidP="00234BD1">
      <w:pPr>
        <w:spacing w:before="120" w:after="120"/>
        <w:rPr>
          <w:sz w:val="22"/>
          <w:szCs w:val="22"/>
        </w:rPr>
      </w:pPr>
    </w:p>
    <w:p w:rsidR="000B3051" w:rsidRPr="00234BD1" w:rsidRDefault="000B3051" w:rsidP="00234BD1">
      <w:pPr>
        <w:spacing w:before="120" w:after="120"/>
        <w:rPr>
          <w:sz w:val="22"/>
          <w:szCs w:val="22"/>
        </w:rPr>
      </w:pPr>
    </w:p>
    <w:p w:rsidR="000B3051" w:rsidRPr="00234BD1" w:rsidRDefault="0015766A" w:rsidP="00234BD1">
      <w:pPr>
        <w:autoSpaceDE w:val="0"/>
        <w:autoSpaceDN w:val="0"/>
        <w:adjustRightInd w:val="0"/>
        <w:spacing w:before="120" w:after="120"/>
        <w:jc w:val="right"/>
        <w:rPr>
          <w:rStyle w:val="Cmsor3"/>
          <w:rFonts w:ascii="Times New Roman" w:hAnsi="Times New Roman" w:cs="Times New Roman"/>
          <w:bCs w:val="0"/>
          <w:sz w:val="28"/>
          <w:szCs w:val="28"/>
        </w:rPr>
      </w:pPr>
      <w:r w:rsidRPr="00234BD1">
        <w:rPr>
          <w:rStyle w:val="Cmsor3"/>
          <w:rFonts w:ascii="Times New Roman" w:hAnsi="Times New Roman" w:cs="Times New Roman"/>
          <w:bCs w:val="0"/>
          <w:sz w:val="28"/>
          <w:szCs w:val="28"/>
        </w:rPr>
        <w:t>Tájékoztató az eljárás eredményéről</w:t>
      </w:r>
    </w:p>
    <w:p w:rsidR="0015766A" w:rsidRPr="00234BD1" w:rsidRDefault="0015766A" w:rsidP="00234BD1">
      <w:pPr>
        <w:autoSpaceDE w:val="0"/>
        <w:autoSpaceDN w:val="0"/>
        <w:adjustRightInd w:val="0"/>
        <w:spacing w:before="120" w:after="120"/>
        <w:jc w:val="right"/>
        <w:rPr>
          <w:rFonts w:eastAsia="Times New Roman"/>
          <w:b/>
          <w:sz w:val="18"/>
          <w:szCs w:val="18"/>
          <w:lang w:eastAsia="hu-HU"/>
        </w:rPr>
      </w:pPr>
      <w:r w:rsidRPr="00234BD1">
        <w:rPr>
          <w:rFonts w:eastAsia="Times New Roman"/>
          <w:b/>
          <w:sz w:val="18"/>
          <w:szCs w:val="18"/>
          <w:lang w:eastAsia="hu-HU"/>
        </w:rPr>
        <w:t>A közbeszerzési eljárás eredménye</w:t>
      </w:r>
    </w:p>
    <w:p w:rsidR="000B3051" w:rsidRPr="00234BD1" w:rsidRDefault="000B3051" w:rsidP="00234BD1">
      <w:pPr>
        <w:autoSpaceDE w:val="0"/>
        <w:autoSpaceDN w:val="0"/>
        <w:adjustRightInd w:val="0"/>
        <w:spacing w:before="120" w:after="120"/>
        <w:jc w:val="right"/>
        <w:rPr>
          <w:rFonts w:eastAsia="MyriadPro-Light"/>
          <w:sz w:val="18"/>
          <w:szCs w:val="18"/>
          <w:lang w:eastAsia="hu-HU"/>
        </w:rPr>
      </w:pPr>
      <w:r w:rsidRPr="00234BD1">
        <w:rPr>
          <w:rFonts w:eastAsia="MyriadPro-Light"/>
          <w:sz w:val="18"/>
          <w:szCs w:val="18"/>
          <w:lang w:eastAsia="hu-HU"/>
        </w:rPr>
        <w:t>2014/24/EU irányelv</w:t>
      </w:r>
    </w:p>
    <w:p w:rsidR="000B3051" w:rsidRPr="00234BD1" w:rsidRDefault="000B305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sz w:val="22"/>
          <w:szCs w:val="22"/>
          <w:lang w:eastAsia="hu-HU"/>
        </w:rPr>
      </w:pPr>
    </w:p>
    <w:p w:rsidR="000B3051" w:rsidRPr="00234BD1" w:rsidRDefault="000B305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 w:rsidRPr="00234BD1">
        <w:rPr>
          <w:rFonts w:eastAsia="MyriadPro-Semibold"/>
          <w:b/>
          <w:sz w:val="28"/>
          <w:szCs w:val="28"/>
          <w:lang w:eastAsia="hu-HU"/>
        </w:rPr>
        <w:t>I. szakasz: Ajánlatkérő</w:t>
      </w:r>
    </w:p>
    <w:p w:rsidR="000B3051" w:rsidRPr="00234BD1" w:rsidRDefault="000B3051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0B3051" w:rsidRPr="00234BD1" w:rsidRDefault="000B3051" w:rsidP="00234BD1">
      <w:pPr>
        <w:spacing w:before="120" w:after="120"/>
        <w:rPr>
          <w:rFonts w:eastAsia="MyriadPro-LightIt"/>
          <w:i/>
          <w:iCs/>
          <w:sz w:val="18"/>
          <w:szCs w:val="18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I.1) Név és címek</w:t>
      </w:r>
      <w:r w:rsidRPr="00234BD1">
        <w:rPr>
          <w:rFonts w:eastAsia="MyriadPro-Semibold"/>
          <w:b/>
          <w:lang w:eastAsia="hu-HU"/>
        </w:rPr>
        <w:t xml:space="preserve"> </w:t>
      </w:r>
      <w:r w:rsidRPr="00234BD1">
        <w:rPr>
          <w:rFonts w:eastAsia="MyriadPro-Semibold"/>
          <w:b/>
          <w:sz w:val="18"/>
          <w:szCs w:val="18"/>
          <w:vertAlign w:val="superscript"/>
          <w:lang w:eastAsia="hu-HU"/>
        </w:rPr>
        <w:t>1</w:t>
      </w:r>
      <w:r w:rsidRPr="00234BD1">
        <w:rPr>
          <w:rFonts w:eastAsia="MyriadPro-Semibold"/>
          <w:b/>
          <w:sz w:val="20"/>
          <w:szCs w:val="20"/>
          <w:lang w:eastAsia="hu-HU"/>
        </w:rPr>
        <w:t xml:space="preserve"> </w:t>
      </w:r>
      <w:r w:rsidRPr="00234BD1">
        <w:rPr>
          <w:rFonts w:eastAsia="MyriadPro-LightIt"/>
          <w:i/>
          <w:iCs/>
          <w:sz w:val="18"/>
          <w:szCs w:val="18"/>
          <w:lang w:eastAsia="hu-HU"/>
        </w:rPr>
        <w:t>(jelölje meg az eljárásért felelős összes ajánlatkérőt)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0B3051" w:rsidRPr="00234BD1" w:rsidTr="004B4552">
        <w:tc>
          <w:tcPr>
            <w:tcW w:w="7333" w:type="dxa"/>
            <w:gridSpan w:val="3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Hivatalos név:</w:t>
            </w:r>
          </w:p>
        </w:tc>
        <w:tc>
          <w:tcPr>
            <w:tcW w:w="2445" w:type="dxa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Nemzeti azonosítószám: </w:t>
            </w:r>
            <w:r w:rsidRPr="00234BD1"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0B3051" w:rsidRPr="00234BD1" w:rsidTr="004B4552">
        <w:tc>
          <w:tcPr>
            <w:tcW w:w="9778" w:type="dxa"/>
            <w:gridSpan w:val="4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cím:</w:t>
            </w:r>
          </w:p>
        </w:tc>
      </w:tr>
      <w:tr w:rsidR="000B3051" w:rsidRPr="00234BD1" w:rsidTr="004B4552">
        <w:tc>
          <w:tcPr>
            <w:tcW w:w="2444" w:type="dxa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Város:</w:t>
            </w:r>
          </w:p>
        </w:tc>
        <w:tc>
          <w:tcPr>
            <w:tcW w:w="2445" w:type="dxa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NUTS-kód:</w:t>
            </w:r>
          </w:p>
        </w:tc>
        <w:tc>
          <w:tcPr>
            <w:tcW w:w="2444" w:type="dxa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irányítószám:</w:t>
            </w:r>
          </w:p>
        </w:tc>
        <w:tc>
          <w:tcPr>
            <w:tcW w:w="2445" w:type="dxa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Ország:</w:t>
            </w:r>
          </w:p>
        </w:tc>
      </w:tr>
      <w:tr w:rsidR="000B3051" w:rsidRPr="00234BD1" w:rsidTr="004B4552">
        <w:tc>
          <w:tcPr>
            <w:tcW w:w="7333" w:type="dxa"/>
            <w:gridSpan w:val="3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Kapcsolattartó személy:</w:t>
            </w:r>
          </w:p>
        </w:tc>
        <w:tc>
          <w:tcPr>
            <w:tcW w:w="2445" w:type="dxa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Telefon:</w:t>
            </w:r>
          </w:p>
        </w:tc>
      </w:tr>
      <w:tr w:rsidR="000B3051" w:rsidRPr="00234BD1" w:rsidTr="004B4552">
        <w:tc>
          <w:tcPr>
            <w:tcW w:w="7333" w:type="dxa"/>
            <w:gridSpan w:val="3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E-mail:</w:t>
            </w:r>
          </w:p>
        </w:tc>
        <w:tc>
          <w:tcPr>
            <w:tcW w:w="2445" w:type="dxa"/>
          </w:tcPr>
          <w:p w:rsidR="000B3051" w:rsidRPr="00234BD1" w:rsidRDefault="000B3051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Fax:</w:t>
            </w:r>
          </w:p>
        </w:tc>
      </w:tr>
      <w:tr w:rsidR="000B3051" w:rsidRPr="00234BD1" w:rsidTr="002570A2">
        <w:tc>
          <w:tcPr>
            <w:tcW w:w="9778" w:type="dxa"/>
            <w:gridSpan w:val="4"/>
          </w:tcPr>
          <w:p w:rsidR="000B3051" w:rsidRPr="00234BD1" w:rsidRDefault="000B305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Internetcím(ek)</w:t>
            </w:r>
          </w:p>
          <w:p w:rsidR="000B3051" w:rsidRPr="00234BD1" w:rsidRDefault="000B305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Az ajánlatkérő általános címe: </w:t>
            </w:r>
            <w:r w:rsidRPr="00234BD1"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  <w:t>(URL)</w:t>
            </w:r>
          </w:p>
          <w:p w:rsidR="000B3051" w:rsidRPr="00234BD1" w:rsidRDefault="000B305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A felhasználói oldal címe: </w:t>
            </w:r>
            <w:r w:rsidRPr="00234BD1">
              <w:rPr>
                <w:rFonts w:eastAsia="MyriadPro-LightIt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</w:tbl>
    <w:p w:rsidR="004B4552" w:rsidRPr="00234BD1" w:rsidRDefault="004B4552" w:rsidP="00234BD1">
      <w:pPr>
        <w:spacing w:before="120" w:after="120"/>
        <w:rPr>
          <w:sz w:val="22"/>
          <w:szCs w:val="22"/>
        </w:rPr>
      </w:pPr>
    </w:p>
    <w:p w:rsidR="004B4552" w:rsidRPr="00234BD1" w:rsidRDefault="00E17496" w:rsidP="00234BD1">
      <w:pPr>
        <w:spacing w:before="120" w:after="120"/>
        <w:rPr>
          <w:sz w:val="22"/>
          <w:szCs w:val="22"/>
          <w:lang w:eastAsia="hu-HU"/>
        </w:rPr>
      </w:pPr>
      <w:r w:rsidRPr="00234BD1">
        <w:rPr>
          <w:b/>
          <w:color w:val="000000"/>
          <w:sz w:val="22"/>
          <w:szCs w:val="22"/>
        </w:rPr>
        <w:t>I</w:t>
      </w:r>
      <w:r w:rsidR="004B4552" w:rsidRPr="00234BD1">
        <w:rPr>
          <w:b/>
          <w:color w:val="000000"/>
          <w:sz w:val="22"/>
          <w:szCs w:val="22"/>
        </w:rPr>
        <w:t>.2) Közös közbeszerzés</w:t>
      </w:r>
      <w:r w:rsidR="004B4552" w:rsidRPr="00234BD1">
        <w:rPr>
          <w:b/>
          <w:noProof/>
          <w:sz w:val="22"/>
          <w:szCs w:val="22"/>
          <w:lang w:eastAsia="hu-H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4552" w:rsidRPr="00234BD1" w:rsidTr="002570A2">
        <w:tc>
          <w:tcPr>
            <w:tcW w:w="9778" w:type="dxa"/>
          </w:tcPr>
          <w:p w:rsidR="004B4552" w:rsidRPr="00234BD1" w:rsidRDefault="00ED77CD" w:rsidP="00234BD1">
            <w:pPr>
              <w:spacing w:before="120" w:after="120"/>
              <w:ind w:left="60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52" w:rsidRPr="00234BD1">
              <w:rPr>
                <w:bCs/>
                <w:sz w:val="18"/>
                <w:szCs w:val="18"/>
              </w:rPr>
              <w:instrText xml:space="preserve"> FORMCHECKBOX </w:instrText>
            </w:r>
            <w:r w:rsidR="00A83388">
              <w:rPr>
                <w:bCs/>
                <w:sz w:val="18"/>
                <w:szCs w:val="18"/>
              </w:rPr>
            </w:r>
            <w:r w:rsidR="00A83388">
              <w:rPr>
                <w:bCs/>
                <w:sz w:val="18"/>
                <w:szCs w:val="18"/>
              </w:rPr>
              <w:fldChar w:fldCharType="separate"/>
            </w:r>
            <w:r w:rsidRPr="00234BD1">
              <w:rPr>
                <w:bCs/>
                <w:sz w:val="18"/>
                <w:szCs w:val="18"/>
              </w:rPr>
              <w:fldChar w:fldCharType="end"/>
            </w:r>
            <w:r w:rsidR="004B4552" w:rsidRPr="00234BD1">
              <w:rPr>
                <w:bCs/>
                <w:sz w:val="18"/>
                <w:szCs w:val="18"/>
              </w:rPr>
              <w:t xml:space="preserve"> </w:t>
            </w:r>
            <w:r w:rsidR="004B4552" w:rsidRPr="00234BD1">
              <w:rPr>
                <w:rFonts w:eastAsia="MyriadPro-Light"/>
                <w:sz w:val="18"/>
                <w:szCs w:val="18"/>
                <w:lang w:eastAsia="hu-HU"/>
              </w:rPr>
              <w:t>A szerződés közös közbeszerzés formájában valósul meg.</w:t>
            </w:r>
          </w:p>
          <w:p w:rsidR="004B4552" w:rsidRPr="00234BD1" w:rsidRDefault="004B4552" w:rsidP="00234BD1">
            <w:pPr>
              <w:spacing w:before="120" w:after="120"/>
              <w:ind w:left="284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Több ország részvételével megvalósuló közös közbeszerzés esetében - az alkalmazandó nemzeti közbeszerzési jogszabály:</w:t>
            </w:r>
          </w:p>
          <w:p w:rsidR="004B4552" w:rsidRPr="00234BD1" w:rsidRDefault="00ED77CD" w:rsidP="00234BD1">
            <w:pPr>
              <w:spacing w:before="120" w:after="120"/>
              <w:ind w:left="60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4552" w:rsidRPr="00234BD1">
              <w:rPr>
                <w:bCs/>
                <w:sz w:val="18"/>
                <w:szCs w:val="18"/>
              </w:rPr>
              <w:instrText xml:space="preserve"> FORMCHECKBOX </w:instrText>
            </w:r>
            <w:r w:rsidR="00A83388">
              <w:rPr>
                <w:bCs/>
                <w:sz w:val="18"/>
                <w:szCs w:val="18"/>
              </w:rPr>
            </w:r>
            <w:r w:rsidR="00A83388">
              <w:rPr>
                <w:bCs/>
                <w:sz w:val="18"/>
                <w:szCs w:val="18"/>
              </w:rPr>
              <w:fldChar w:fldCharType="separate"/>
            </w:r>
            <w:r w:rsidRPr="00234BD1">
              <w:rPr>
                <w:bCs/>
                <w:sz w:val="18"/>
                <w:szCs w:val="18"/>
              </w:rPr>
              <w:fldChar w:fldCharType="end"/>
            </w:r>
            <w:r w:rsidR="004B4552" w:rsidRPr="00234BD1">
              <w:rPr>
                <w:bCs/>
                <w:sz w:val="18"/>
                <w:szCs w:val="18"/>
              </w:rPr>
              <w:t xml:space="preserve"> </w:t>
            </w:r>
            <w:r w:rsidR="004B4552" w:rsidRPr="00234BD1">
              <w:rPr>
                <w:rFonts w:eastAsia="MyriadPro-Light"/>
                <w:sz w:val="18"/>
                <w:szCs w:val="18"/>
                <w:lang w:eastAsia="hu-HU"/>
              </w:rPr>
              <w:t>A szerződést központi beszerző szerv ítéli oda.</w:t>
            </w:r>
          </w:p>
        </w:tc>
      </w:tr>
    </w:tbl>
    <w:p w:rsidR="00162E86" w:rsidRPr="00234BD1" w:rsidRDefault="00A83388" w:rsidP="00234BD1">
      <w:pPr>
        <w:spacing w:before="120" w:after="120"/>
        <w:rPr>
          <w:sz w:val="22"/>
          <w:szCs w:val="22"/>
          <w:lang w:eastAsia="hu-HU"/>
        </w:rPr>
      </w:pPr>
    </w:p>
    <w:p w:rsidR="00707D70" w:rsidRPr="00234BD1" w:rsidRDefault="00707D70" w:rsidP="00234BD1"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I.4) Az ajánlatkérő típusa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07D70" w:rsidRPr="00234BD1" w:rsidTr="002570A2">
        <w:tc>
          <w:tcPr>
            <w:tcW w:w="4889" w:type="dxa"/>
          </w:tcPr>
          <w:p w:rsidR="00707D70" w:rsidRPr="00234BD1" w:rsidRDefault="00707D70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Minisztérium vagy egyéb nemzeti vagy szövetségi hatóság, valamint regionális vagy helyi részlegeik</w:t>
            </w:r>
          </w:p>
          <w:p w:rsidR="00707D70" w:rsidRPr="00234BD1" w:rsidRDefault="00707D70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Nemzeti vagy szövetségi iroda/hivatal</w:t>
            </w:r>
          </w:p>
          <w:p w:rsidR="00707D70" w:rsidRPr="00234BD1" w:rsidRDefault="00707D70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Regionális vagy helyi hatóság</w:t>
            </w:r>
          </w:p>
        </w:tc>
        <w:tc>
          <w:tcPr>
            <w:tcW w:w="4889" w:type="dxa"/>
          </w:tcPr>
          <w:p w:rsidR="0015766A" w:rsidRPr="00234BD1" w:rsidRDefault="0015766A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Regionális vagy helyi iroda/hivatal</w:t>
            </w:r>
          </w:p>
          <w:p w:rsidR="0015766A" w:rsidRPr="00234BD1" w:rsidRDefault="0015766A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Közjogi intézmény</w:t>
            </w:r>
          </w:p>
          <w:p w:rsidR="0015766A" w:rsidRPr="00234BD1" w:rsidRDefault="0015766A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Európai intézmény/ügynökség vagy nemzetközi szervezet</w:t>
            </w:r>
          </w:p>
          <w:p w:rsidR="00707D70" w:rsidRPr="00234BD1" w:rsidRDefault="0015766A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◯Egyéb típus:</w:t>
            </w:r>
          </w:p>
        </w:tc>
      </w:tr>
    </w:tbl>
    <w:p w:rsidR="00707D70" w:rsidRPr="00234BD1" w:rsidRDefault="00707D70" w:rsidP="00234BD1">
      <w:pPr>
        <w:spacing w:before="120" w:after="120"/>
        <w:rPr>
          <w:sz w:val="22"/>
          <w:szCs w:val="22"/>
          <w:lang w:eastAsia="hu-HU"/>
        </w:rPr>
      </w:pPr>
    </w:p>
    <w:p w:rsidR="00B556C7" w:rsidRPr="00234BD1" w:rsidRDefault="00B556C7" w:rsidP="00234BD1"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I.5) Fő tevékenység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556C7" w:rsidRPr="00234BD1" w:rsidTr="002570A2">
        <w:tc>
          <w:tcPr>
            <w:tcW w:w="4889" w:type="dxa"/>
          </w:tcPr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Általános közszolgáltatások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Honvédelem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Közrend és biztonság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Környezetvédelem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lastRenderedPageBreak/>
              <w:t>◯ Gazdasági és pénzügyek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Egészségügy</w:t>
            </w:r>
          </w:p>
        </w:tc>
        <w:tc>
          <w:tcPr>
            <w:tcW w:w="4889" w:type="dxa"/>
          </w:tcPr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lastRenderedPageBreak/>
              <w:t>◯ Lakásszolgáltatás és közösségi rekreáció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Szociális védelem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Szabadidő, kultúra és vallás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Oktatás</w:t>
            </w:r>
          </w:p>
          <w:p w:rsidR="00B556C7" w:rsidRPr="00234BD1" w:rsidRDefault="00B556C7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lastRenderedPageBreak/>
              <w:t>◯ Egyéb tevékenység</w:t>
            </w:r>
            <w:r w:rsidR="00294402">
              <w:rPr>
                <w:rFonts w:eastAsia="MyriadPro-Light"/>
                <w:sz w:val="18"/>
                <w:szCs w:val="18"/>
                <w:lang w:eastAsia="hu-HU"/>
              </w:rPr>
              <w:t>:</w:t>
            </w:r>
          </w:p>
        </w:tc>
      </w:tr>
    </w:tbl>
    <w:p w:rsidR="00B556C7" w:rsidRPr="00234BD1" w:rsidRDefault="00B556C7" w:rsidP="00234BD1">
      <w:pPr>
        <w:spacing w:before="120" w:after="120"/>
        <w:rPr>
          <w:sz w:val="22"/>
          <w:szCs w:val="22"/>
          <w:lang w:eastAsia="hu-HU"/>
        </w:rPr>
      </w:pPr>
    </w:p>
    <w:p w:rsidR="00895BDF" w:rsidRPr="00234BD1" w:rsidRDefault="00895BDF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 w:rsidRPr="00234BD1">
        <w:rPr>
          <w:rFonts w:eastAsia="MyriadPro-Semibold"/>
          <w:b/>
          <w:sz w:val="28"/>
          <w:szCs w:val="28"/>
          <w:lang w:eastAsia="hu-HU"/>
        </w:rPr>
        <w:t>II. szakasz: Tárgy</w:t>
      </w:r>
    </w:p>
    <w:p w:rsidR="00895BDF" w:rsidRPr="00234BD1" w:rsidRDefault="00895BDF" w:rsidP="00234BD1"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</w:p>
    <w:p w:rsidR="00895BDF" w:rsidRPr="00234BD1" w:rsidRDefault="00895BDF" w:rsidP="00234BD1"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 xml:space="preserve">II.1) </w:t>
      </w:r>
      <w:bookmarkStart w:id="2" w:name="bookmark8"/>
      <w:r w:rsidRPr="00234BD1">
        <w:rPr>
          <w:rFonts w:eastAsia="MyriadPro-Semibold"/>
          <w:b/>
          <w:sz w:val="22"/>
          <w:szCs w:val="22"/>
          <w:lang w:eastAsia="hu-HU"/>
        </w:rPr>
        <w:t>A beszerzés mennyisége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82"/>
      </w:tblGrid>
      <w:tr w:rsidR="00895BDF" w:rsidRPr="00234BD1" w:rsidTr="002570A2">
        <w:tc>
          <w:tcPr>
            <w:tcW w:w="7196" w:type="dxa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II.1.1) Elnevezés:</w:t>
            </w:r>
          </w:p>
        </w:tc>
        <w:tc>
          <w:tcPr>
            <w:tcW w:w="2582" w:type="dxa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Hivatkozási szám: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b/>
                <w:sz w:val="18"/>
                <w:szCs w:val="18"/>
                <w:lang w:eastAsia="hu-HU"/>
              </w:rPr>
              <w:t>II.1.2) Fő CPV-kód: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[ ][ ] . [ ][ ] . [ ][ ] . [ ][ ] Kiegészítő CPV-kód: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II.1.3) A szerződés típusa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 </w:t>
            </w:r>
            <w:r w:rsidRPr="00234BD1"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Építési beruházás </w:t>
            </w:r>
            <w:r w:rsidRPr="00234BD1"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Árubeszerzés </w:t>
            </w:r>
            <w:r w:rsidRPr="00234BD1"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Szolgáltatásmegrendelés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II.1.4) Rövid meghatározás: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II.1.6) Részekre vonatkozó információk</w:t>
            </w:r>
          </w:p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A beszerzés részekből áll 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  <w:tr w:rsidR="0015766A" w:rsidRPr="00234BD1" w:rsidTr="002570A2">
        <w:tc>
          <w:tcPr>
            <w:tcW w:w="9778" w:type="dxa"/>
            <w:gridSpan w:val="2"/>
          </w:tcPr>
          <w:p w:rsidR="0015766A" w:rsidRPr="00234BD1" w:rsidRDefault="0015766A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Cs/>
                <w:sz w:val="18"/>
                <w:szCs w:val="18"/>
                <w:lang w:eastAsia="hu-HU"/>
              </w:rPr>
            </w:pPr>
            <w:bookmarkStart w:id="3" w:name="bookmark30"/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II.1.7) A beszerzés végleges összértéke </w:t>
            </w:r>
            <w:r w:rsidRPr="00234BD1">
              <w:rPr>
                <w:rFonts w:eastAsia="MyriadPro-Semibold"/>
                <w:bCs/>
                <w:sz w:val="18"/>
                <w:szCs w:val="18"/>
                <w:lang w:eastAsia="hu-HU"/>
              </w:rPr>
              <w:t>(áfa nélkül)</w:t>
            </w:r>
            <w:bookmarkEnd w:id="3"/>
          </w:p>
          <w:p w:rsidR="0015766A" w:rsidRPr="00234BD1" w:rsidRDefault="0015766A" w:rsidP="00234BD1">
            <w:pPr>
              <w:tabs>
                <w:tab w:val="right" w:pos="8976"/>
              </w:tabs>
              <w:spacing w:before="120" w:after="120"/>
              <w:rPr>
                <w:sz w:val="18"/>
                <w:szCs w:val="18"/>
              </w:rPr>
            </w:pP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Érték:</w:t>
            </w:r>
            <w:r w:rsidRPr="00234BD1">
              <w:rPr>
                <w:rStyle w:val="Szvegtrzs7NemdltTrkz0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[          ]</w:t>
            </w:r>
            <w:r w:rsidRPr="00234BD1">
              <w:rPr>
                <w:rStyle w:val="Szvegtrzs7NemdltTrkz0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BD1">
              <w:rPr>
                <w:rStyle w:val="Szvegtrzs70"/>
                <w:rFonts w:ascii="Times New Roman" w:hAnsi="Times New Roman" w:cs="Times New Roman"/>
                <w:iCs w:val="0"/>
                <w:sz w:val="18"/>
                <w:szCs w:val="18"/>
              </w:rPr>
              <w:t>(Kérjük, jelezze a beszerzés végleges összértékét. Az egyes szerződésekkel kapcsolatos tájékoztatás céljából kérjük, töltse ki az V.</w:t>
            </w:r>
          </w:p>
          <w:p w:rsidR="0015766A" w:rsidRPr="00234BD1" w:rsidRDefault="0015766A" w:rsidP="00234BD1">
            <w:pPr>
              <w:spacing w:before="120" w:after="120"/>
              <w:rPr>
                <w:sz w:val="18"/>
                <w:szCs w:val="18"/>
              </w:rPr>
            </w:pPr>
            <w:r w:rsidRPr="00234BD1">
              <w:rPr>
                <w:rStyle w:val="Szvegtrzs70"/>
                <w:rFonts w:ascii="Times New Roman" w:hAnsi="Times New Roman" w:cs="Times New Roman"/>
                <w:iCs w:val="0"/>
                <w:sz w:val="18"/>
                <w:szCs w:val="18"/>
              </w:rPr>
              <w:t>szakaszt)</w:t>
            </w:r>
          </w:p>
          <w:p w:rsidR="0015766A" w:rsidRPr="00234BD1" w:rsidRDefault="0015766A" w:rsidP="00234BD1">
            <w:pPr>
              <w:spacing w:before="120" w:after="120"/>
              <w:rPr>
                <w:sz w:val="18"/>
                <w:szCs w:val="18"/>
              </w:rPr>
            </w:pPr>
            <w:r w:rsidRPr="00234BD1">
              <w:rPr>
                <w:rStyle w:val="Szvegtrzs70"/>
                <w:rFonts w:ascii="Times New Roman" w:hAnsi="Times New Roman" w:cs="Times New Roman"/>
                <w:iCs w:val="0"/>
                <w:sz w:val="18"/>
                <w:szCs w:val="18"/>
              </w:rPr>
              <w:t>vagy</w:t>
            </w:r>
          </w:p>
          <w:p w:rsidR="0015766A" w:rsidRPr="00234BD1" w:rsidRDefault="0015766A" w:rsidP="00234BD1">
            <w:pPr>
              <w:pStyle w:val="Szvegtrzs19"/>
              <w:shd w:val="clear" w:color="auto" w:fill="auto"/>
              <w:tabs>
                <w:tab w:val="center" w:pos="5437"/>
                <w:tab w:val="right" w:pos="5674"/>
                <w:tab w:val="right" w:pos="5675"/>
                <w:tab w:val="right" w:pos="6524"/>
                <w:tab w:val="right" w:pos="6816"/>
                <w:tab w:val="right" w:pos="7737"/>
                <w:tab w:val="left" w:pos="7780"/>
              </w:tabs>
              <w:spacing w:after="120" w:line="194" w:lineRule="exac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A figyelembe vett legalacsonyabb ellenszolgáltatást tartalmazó </w:t>
            </w:r>
            <w:r w:rsidRPr="00234BD1">
              <w:rPr>
                <w:rFonts w:ascii="Times New Roman" w:hAnsi="Times New Roman" w:cs="Times New Roman"/>
                <w:sz w:val="18"/>
                <w:szCs w:val="18"/>
              </w:rPr>
              <w:t>ajánlat: [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        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] / A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ab/>
              <w:t>figyelembe vett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ab/>
              <w:t xml:space="preserve"> legmagasabb ellenszolgáltatást tartalmazó ajánlat: [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        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15766A" w:rsidRPr="00234BD1" w:rsidRDefault="0015766A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Pénznem: [ ][ ][ ]</w:t>
            </w:r>
          </w:p>
          <w:p w:rsidR="0015766A" w:rsidRPr="00234BD1" w:rsidRDefault="0015766A" w:rsidP="00234BD1">
            <w:pPr>
              <w:spacing w:before="120" w:after="120"/>
              <w:rPr>
                <w:sz w:val="18"/>
                <w:szCs w:val="18"/>
              </w:rPr>
            </w:pPr>
            <w:r w:rsidRPr="00234BD1">
              <w:rPr>
                <w:rStyle w:val="Szvegtrzs70"/>
                <w:rFonts w:ascii="Times New Roman" w:hAnsi="Times New Roman" w:cs="Times New Roman"/>
                <w:iCs w:val="0"/>
                <w:sz w:val="18"/>
                <w:szCs w:val="18"/>
              </w:rPr>
              <w:t>(keretmegállapodások esetében</w:t>
            </w:r>
            <w:r w:rsidRPr="00234BD1">
              <w:rPr>
                <w:rStyle w:val="Szvegtrzs7FlkvrNemdltTrkz0pt"/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234BD1">
              <w:rPr>
                <w:rStyle w:val="Szvegtrzs70"/>
                <w:rFonts w:ascii="Times New Roman" w:hAnsi="Times New Roman" w:cs="Times New Roman"/>
                <w:iCs w:val="0"/>
                <w:sz w:val="18"/>
                <w:szCs w:val="18"/>
              </w:rPr>
              <w:t>maximális összérték a teljes időtartamukra vonatkozóan)</w:t>
            </w:r>
          </w:p>
          <w:p w:rsidR="0015766A" w:rsidRPr="00234BD1" w:rsidRDefault="0015766A" w:rsidP="00234BD1">
            <w:pPr>
              <w:spacing w:before="120" w:after="120"/>
              <w:rPr>
                <w:sz w:val="18"/>
                <w:szCs w:val="18"/>
              </w:rPr>
            </w:pPr>
            <w:r w:rsidRPr="00234BD1">
              <w:rPr>
                <w:rStyle w:val="Szvegtrzs70"/>
                <w:rFonts w:ascii="Times New Roman" w:hAnsi="Times New Roman" w:cs="Times New Roman"/>
                <w:iCs w:val="0"/>
                <w:sz w:val="18"/>
                <w:szCs w:val="18"/>
              </w:rPr>
              <w:t>(dinamikus beszerzési rendszerek esetében - a korábbi tájékoztató hirdetményekben nem szereplő szerződés(ek) értéke)</w:t>
            </w:r>
          </w:p>
          <w:p w:rsidR="0015766A" w:rsidRPr="00234BD1" w:rsidRDefault="0015766A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Style w:val="Szvegtrzs70"/>
                <w:rFonts w:ascii="Times New Roman" w:hAnsi="Times New Roman" w:cs="Times New Roman"/>
                <w:iCs w:val="0"/>
                <w:sz w:val="18"/>
                <w:szCs w:val="18"/>
              </w:rPr>
              <w:t>(keretmegállapodásokon alapuló szerződések esetében, adott esetben - a korábbi tájékoztató hirdetményekben nem szereplő szerződés(ek) értéke)</w:t>
            </w:r>
          </w:p>
        </w:tc>
      </w:tr>
    </w:tbl>
    <w:p w:rsidR="00895BDF" w:rsidRPr="00234BD1" w:rsidRDefault="00895BDF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sz w:val="22"/>
          <w:szCs w:val="22"/>
          <w:lang w:eastAsia="hu-HU"/>
        </w:rPr>
      </w:pPr>
    </w:p>
    <w:p w:rsidR="00895BDF" w:rsidRPr="00234BD1" w:rsidRDefault="00895BDF" w:rsidP="00234BD1">
      <w:pPr>
        <w:spacing w:before="120" w:after="120"/>
        <w:rPr>
          <w:rFonts w:eastAsia="MyriadPro-Semibold"/>
          <w:b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 xml:space="preserve">II.2) Meghatározás </w:t>
      </w:r>
      <w:r w:rsidRPr="00234BD1">
        <w:rPr>
          <w:rFonts w:eastAsia="MyriadPro-Semibold"/>
          <w:b/>
          <w:sz w:val="18"/>
          <w:szCs w:val="18"/>
          <w:vertAlign w:val="superscript"/>
          <w:lang w:eastAsia="hu-H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82"/>
      </w:tblGrid>
      <w:tr w:rsidR="00895BDF" w:rsidRPr="00234BD1" w:rsidTr="002570A2">
        <w:tc>
          <w:tcPr>
            <w:tcW w:w="7196" w:type="dxa"/>
          </w:tcPr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II.2.1) Elnevezés: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  <w:tc>
          <w:tcPr>
            <w:tcW w:w="2582" w:type="dxa"/>
          </w:tcPr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Rész száma: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sz w:val="18"/>
                <w:szCs w:val="18"/>
                <w:vertAlign w:val="superscript"/>
                <w:lang w:eastAsia="hu-HU"/>
              </w:rPr>
            </w:pPr>
            <w:r w:rsidRPr="00234BD1">
              <w:rPr>
                <w:rFonts w:eastAsia="MyriadPro-Light"/>
                <w:b/>
                <w:sz w:val="18"/>
                <w:szCs w:val="18"/>
                <w:lang w:eastAsia="hu-HU"/>
              </w:rPr>
              <w:t>II.2.2) További CPV-kód(ok):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Fő CPV-kód: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[ ][ ] . [ ][ ] . [ ][ ] . [ ][ ] Kiegészítő CPV-kód: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II.2.3) A teljesítés helye:</w:t>
            </w:r>
          </w:p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NUTS-kód: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[ ] [ ] [ ] [ ] [ ] A teljesítés fő helyszíne: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II.2</w:t>
            </w:r>
            <w:r w:rsidR="00E57BA6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.4) A közbeszerzés ismertetése:</w:t>
            </w:r>
          </w:p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i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spacing w:before="120" w:after="120"/>
              <w:rPr>
                <w:rFonts w:eastAsia="MyriadPro-Light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b/>
                <w:sz w:val="18"/>
                <w:szCs w:val="18"/>
                <w:lang w:eastAsia="hu-HU"/>
              </w:rPr>
              <w:t>II.2.5) Értékelési szempontok</w:t>
            </w:r>
          </w:p>
          <w:p w:rsidR="00895BDF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HiraKakuPro-W3"/>
                <w:sz w:val="18"/>
                <w:szCs w:val="18"/>
                <w:lang w:eastAsia="hu-HU"/>
              </w:rPr>
            </w:pPr>
            <w:r w:rsidRPr="00234BD1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5BDF" w:rsidRPr="00234BD1">
              <w:rPr>
                <w:bCs/>
                <w:sz w:val="18"/>
                <w:szCs w:val="18"/>
              </w:rPr>
              <w:instrText xml:space="preserve"> FORMCHECKBOX </w:instrText>
            </w:r>
            <w:r w:rsidR="00A83388">
              <w:rPr>
                <w:bCs/>
                <w:sz w:val="18"/>
                <w:szCs w:val="18"/>
              </w:rPr>
            </w:r>
            <w:r w:rsidR="00A83388">
              <w:rPr>
                <w:bCs/>
                <w:sz w:val="18"/>
                <w:szCs w:val="18"/>
              </w:rPr>
              <w:fldChar w:fldCharType="separate"/>
            </w:r>
            <w:r w:rsidRPr="00234BD1">
              <w:rPr>
                <w:bCs/>
                <w:sz w:val="18"/>
                <w:szCs w:val="18"/>
              </w:rPr>
              <w:fldChar w:fldCharType="end"/>
            </w:r>
            <w:r w:rsidR="00895BDF" w:rsidRPr="00234BD1">
              <w:rPr>
                <w:bCs/>
                <w:sz w:val="18"/>
                <w:szCs w:val="18"/>
              </w:rPr>
              <w:t xml:space="preserve"> </w:t>
            </w:r>
            <w:r w:rsidR="00895BDF" w:rsidRPr="00234BD1">
              <w:rPr>
                <w:rFonts w:eastAsia="MyriadPro-Semibold"/>
                <w:sz w:val="18"/>
                <w:szCs w:val="18"/>
                <w:lang w:eastAsia="hu-HU"/>
              </w:rPr>
              <w:t>Minőségi kritérium – Név: / Súlyszám:</w:t>
            </w:r>
            <w:r w:rsidR="00895BDF" w:rsidRPr="00234BD1">
              <w:rPr>
                <w:bCs/>
                <w:sz w:val="18"/>
                <w:szCs w:val="18"/>
              </w:rPr>
              <w:t xml:space="preserve"> </w:t>
            </w:r>
            <w:r w:rsidR="00895BDF"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1, 2, 20</w:t>
            </w:r>
          </w:p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Költség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kritérium – Név: / Súlyszám:</w:t>
            </w:r>
            <w:r w:rsidRPr="00234BD1">
              <w:rPr>
                <w:bCs/>
                <w:sz w:val="18"/>
                <w:szCs w:val="18"/>
              </w:rPr>
              <w:t xml:space="preserve"> </w:t>
            </w:r>
            <w:r w:rsidR="007415BD"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 xml:space="preserve">1,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20</w:t>
            </w:r>
          </w:p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Ár </w:t>
            </w:r>
            <w:r w:rsidRPr="00234BD1">
              <w:rPr>
                <w:bCs/>
                <w:sz w:val="18"/>
                <w:szCs w:val="18"/>
              </w:rPr>
              <w:t xml:space="preserve">– Súlyszám: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21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II.2.1</w:t>
            </w:r>
            <w:r w:rsidR="00D41E09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1</w:t>
            </w: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) Opciókra vonatkozó információ</w:t>
            </w:r>
          </w:p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Opciók</w:t>
            </w:r>
            <w:r w:rsidR="00054C44"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 </w:t>
            </w:r>
            <w:r w:rsidR="00054C44" w:rsidRPr="00234BD1"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 w:rsidR="00054C44"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 w:rsidR="00054C44"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 w:rsidR="00054C44" w:rsidRPr="00234BD1">
              <w:rPr>
                <w:rFonts w:eastAsia="MS Mincho" w:hAnsi="MS Mincho"/>
                <w:sz w:val="18"/>
                <w:szCs w:val="18"/>
                <w:lang w:eastAsia="hu-HU"/>
              </w:rPr>
              <w:t>◯</w:t>
            </w:r>
            <w:r w:rsidR="00054C44"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 </w:t>
            </w:r>
            <w:r w:rsidR="00054C44"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nem       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Opciók ismertetése: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lastRenderedPageBreak/>
              <w:t>II.2.1</w:t>
            </w:r>
            <w:r w:rsidR="00D41E09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3</w:t>
            </w: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) Európai uniós alapokra vonatkozó információ</w:t>
            </w:r>
            <w:r w:rsidR="00B9503F">
              <w:rPr>
                <w:rFonts w:eastAsia="MyriadPro-Semibold"/>
                <w:b/>
                <w:sz w:val="18"/>
                <w:szCs w:val="18"/>
                <w:lang w:eastAsia="hu-HU"/>
              </w:rPr>
              <w:t>k</w:t>
            </w:r>
          </w:p>
          <w:p w:rsidR="00895BDF" w:rsidRPr="00234BD1" w:rsidRDefault="00895BD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A beszerzés európai uniós alapokból finanszírozott projekttel és/vagy programmal kapcsolatos 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 w:rsidR="00895BDF" w:rsidRPr="00234BD1" w:rsidTr="002570A2">
        <w:tc>
          <w:tcPr>
            <w:tcW w:w="9778" w:type="dxa"/>
            <w:gridSpan w:val="2"/>
          </w:tcPr>
          <w:p w:rsidR="00895BDF" w:rsidRPr="00234BD1" w:rsidRDefault="00895BDF" w:rsidP="00234BD1"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II.2.1</w:t>
            </w:r>
            <w:r w:rsidR="00D41E09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4</w:t>
            </w: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) További információ:</w:t>
            </w:r>
          </w:p>
        </w:tc>
      </w:tr>
    </w:tbl>
    <w:p w:rsidR="00D41E09" w:rsidRPr="00234BD1" w:rsidRDefault="00D41E09" w:rsidP="00234BD1">
      <w:pPr>
        <w:spacing w:before="120" w:after="120"/>
        <w:rPr>
          <w:sz w:val="22"/>
          <w:szCs w:val="22"/>
          <w:lang w:eastAsia="hu-HU"/>
        </w:rPr>
      </w:pPr>
    </w:p>
    <w:p w:rsidR="006360F1" w:rsidRPr="00234BD1" w:rsidRDefault="006360F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 w:rsidRPr="00234BD1">
        <w:rPr>
          <w:rFonts w:eastAsia="MyriadPro-Semibold"/>
          <w:b/>
          <w:sz w:val="28"/>
          <w:szCs w:val="28"/>
          <w:lang w:eastAsia="hu-HU"/>
        </w:rPr>
        <w:t>IV. szakasz: Eljárás</w:t>
      </w:r>
    </w:p>
    <w:p w:rsidR="00E8260C" w:rsidRPr="00234BD1" w:rsidRDefault="00E8260C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6360F1" w:rsidRPr="00234BD1" w:rsidRDefault="006360F1" w:rsidP="00234BD1"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IV.1) Meghatározás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360F1" w:rsidRPr="00234BD1" w:rsidTr="002570A2">
        <w:tc>
          <w:tcPr>
            <w:tcW w:w="9778" w:type="dxa"/>
          </w:tcPr>
          <w:p w:rsidR="006360F1" w:rsidRPr="00234BD1" w:rsidRDefault="006360F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IV.1.1) Az eljárás fajtája</w:t>
            </w:r>
          </w:p>
          <w:p w:rsidR="00054C44" w:rsidRPr="00234BD1" w:rsidRDefault="00054C44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Nyílt eljárás</w:t>
            </w:r>
          </w:p>
          <w:p w:rsidR="00162F81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44" w:rsidRPr="00234BD1"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 w:rsidR="00054C44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3E2A2A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162F81" w:rsidRPr="00234BD1">
              <w:rPr>
                <w:rFonts w:eastAsia="MyriadPro-Light"/>
                <w:sz w:val="18"/>
                <w:szCs w:val="18"/>
                <w:lang w:eastAsia="hu-HU"/>
              </w:rPr>
              <w:t>Gyorsított eljárás</w:t>
            </w:r>
          </w:p>
          <w:p w:rsidR="00054C44" w:rsidRPr="00234BD1" w:rsidRDefault="00054C44" w:rsidP="00234BD1">
            <w:pPr>
              <w:autoSpaceDE w:val="0"/>
              <w:autoSpaceDN w:val="0"/>
              <w:adjustRightInd w:val="0"/>
              <w:spacing w:before="120" w:after="120"/>
              <w:ind w:left="567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Indokolás:</w:t>
            </w:r>
          </w:p>
          <w:p w:rsidR="006360F1" w:rsidRPr="00234BD1" w:rsidRDefault="006360F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Meghívásos eljárás</w:t>
            </w:r>
          </w:p>
          <w:p w:rsidR="00162F81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C44" w:rsidRPr="00234BD1"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 w:rsidR="00054C44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3E2A2A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054C44" w:rsidRPr="00234BD1">
              <w:rPr>
                <w:rFonts w:eastAsia="MyriadPro-Light"/>
                <w:sz w:val="18"/>
                <w:szCs w:val="18"/>
                <w:lang w:eastAsia="hu-HU"/>
              </w:rPr>
              <w:t>Gyorsított eljárás</w:t>
            </w:r>
          </w:p>
          <w:p w:rsidR="00054C44" w:rsidRPr="00234BD1" w:rsidRDefault="00054C44" w:rsidP="00234BD1">
            <w:pPr>
              <w:autoSpaceDE w:val="0"/>
              <w:autoSpaceDN w:val="0"/>
              <w:adjustRightInd w:val="0"/>
              <w:spacing w:before="120" w:after="120"/>
              <w:ind w:left="567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Indokolás:</w:t>
            </w:r>
          </w:p>
          <w:p w:rsidR="006360F1" w:rsidRPr="00234BD1" w:rsidRDefault="006360F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Tárgyalásos eljárás</w:t>
            </w:r>
          </w:p>
          <w:p w:rsidR="00162F81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ind w:left="284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F81" w:rsidRPr="00234BD1"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 w:rsidR="00162F81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3E2A2A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162F81" w:rsidRPr="00234BD1">
              <w:rPr>
                <w:rFonts w:eastAsia="MyriadPro-Light"/>
                <w:sz w:val="18"/>
                <w:szCs w:val="18"/>
                <w:lang w:eastAsia="hu-HU"/>
              </w:rPr>
              <w:t>Gyorsított eljárás</w:t>
            </w:r>
          </w:p>
          <w:p w:rsidR="00054C44" w:rsidRPr="00234BD1" w:rsidRDefault="00054C44" w:rsidP="00234BD1">
            <w:pPr>
              <w:autoSpaceDE w:val="0"/>
              <w:autoSpaceDN w:val="0"/>
              <w:adjustRightInd w:val="0"/>
              <w:spacing w:before="120" w:after="120"/>
              <w:ind w:left="567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Indokolás:</w:t>
            </w:r>
          </w:p>
          <w:p w:rsidR="00054C44" w:rsidRPr="00234BD1" w:rsidRDefault="00054C44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Versenypárbeszéd</w:t>
            </w:r>
          </w:p>
          <w:p w:rsidR="00054C44" w:rsidRPr="00234BD1" w:rsidRDefault="00054C44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◯ Innovációs partnerség</w:t>
            </w:r>
          </w:p>
          <w:p w:rsidR="00DF0E61" w:rsidRPr="00234BD1" w:rsidRDefault="00DF0E6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◯ Eljárást megindító felhívásnak az Európai Unió Hivatalos Lapjában történő közzététele nélkül odaítélt szerződés az alább felsorolt esetekben </w:t>
            </w:r>
            <w:r w:rsidRPr="00234BD1">
              <w:rPr>
                <w:rFonts w:eastAsia="MyriadPro-Light"/>
                <w:i/>
                <w:iCs/>
                <w:sz w:val="18"/>
                <w:szCs w:val="18"/>
                <w:lang w:eastAsia="hu-HU"/>
              </w:rPr>
              <w:t>(töltse ki a D1. mellékletet)</w:t>
            </w:r>
          </w:p>
        </w:tc>
      </w:tr>
      <w:tr w:rsidR="006360F1" w:rsidRPr="00234BD1" w:rsidTr="002570A2">
        <w:tc>
          <w:tcPr>
            <w:tcW w:w="9778" w:type="dxa"/>
          </w:tcPr>
          <w:p w:rsidR="006360F1" w:rsidRPr="00234BD1" w:rsidRDefault="006360F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IV.1.3) Keretmegallápodásra vagy dinamikus beszerzési rendszerre vonatkozó információk</w:t>
            </w:r>
          </w:p>
          <w:p w:rsidR="006360F1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A hirdetmény keretmegállapodás megkötésére irányul</w:t>
            </w:r>
          </w:p>
          <w:p w:rsidR="006360F1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DF0E61" w:rsidRPr="00234BD1">
              <w:rPr>
                <w:rFonts w:eastAsia="MyriadPro-Light"/>
                <w:sz w:val="18"/>
                <w:szCs w:val="18"/>
                <w:lang w:eastAsia="hu-HU"/>
              </w:rPr>
              <w:t>D</w:t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inamikus beszerzési rendszer </w:t>
            </w:r>
            <w:r w:rsidR="00DF0E61" w:rsidRPr="00234BD1">
              <w:rPr>
                <w:rFonts w:eastAsia="MyriadPro-Light"/>
                <w:sz w:val="18"/>
                <w:szCs w:val="18"/>
                <w:lang w:eastAsia="hu-HU"/>
              </w:rPr>
              <w:t>(DBR) került létrehozás</w:t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t>ra</w:t>
            </w:r>
          </w:p>
        </w:tc>
      </w:tr>
      <w:tr w:rsidR="006360F1" w:rsidRPr="00234BD1" w:rsidTr="002570A2">
        <w:tc>
          <w:tcPr>
            <w:tcW w:w="9778" w:type="dxa"/>
          </w:tcPr>
          <w:p w:rsidR="006360F1" w:rsidRPr="00234BD1" w:rsidRDefault="006360F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IV.1.6) Elektronikus árlejtésre vonatkozó információk </w:t>
            </w:r>
          </w:p>
          <w:p w:rsidR="006360F1" w:rsidRPr="00234BD1" w:rsidRDefault="00ED77CD" w:rsidP="0085565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 w:rsidR="006360F1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Elektronikus árlejtést alkalmaz</w:t>
            </w:r>
            <w:r w:rsidR="00DF0E61" w:rsidRPr="00234BD1">
              <w:rPr>
                <w:rFonts w:eastAsia="MyriadPro-Light"/>
                <w:sz w:val="18"/>
                <w:szCs w:val="18"/>
                <w:lang w:eastAsia="hu-HU"/>
              </w:rPr>
              <w:t>tak</w:t>
            </w:r>
          </w:p>
        </w:tc>
      </w:tr>
      <w:tr w:rsidR="006360F1" w:rsidRPr="00234BD1" w:rsidTr="002570A2">
        <w:tc>
          <w:tcPr>
            <w:tcW w:w="9778" w:type="dxa"/>
          </w:tcPr>
          <w:p w:rsidR="006360F1" w:rsidRPr="00234BD1" w:rsidRDefault="00AE1152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Light"/>
                <w:b/>
                <w:b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b/>
                <w:bCs/>
                <w:sz w:val="18"/>
                <w:szCs w:val="18"/>
                <w:lang w:eastAsia="hu-HU"/>
              </w:rPr>
              <w:t>IV.1.8) A közbeszerzési megállapodásra (GPA) vonatkozó információk</w:t>
            </w:r>
          </w:p>
          <w:p w:rsidR="00AE1152" w:rsidRPr="00234BD1" w:rsidRDefault="00AE1152" w:rsidP="00234BD1">
            <w:pPr>
              <w:spacing w:before="120" w:after="120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A szerződés a közbeszerzési megállapodás (GPA) hatálya alá tartozik 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igen </w:t>
            </w:r>
            <w:r w:rsidRPr="00234BD1">
              <w:rPr>
                <w:rFonts w:eastAsia="HiraKakuPro-W3"/>
                <w:sz w:val="18"/>
                <w:szCs w:val="18"/>
                <w:lang w:eastAsia="hu-HU"/>
              </w:rPr>
              <w:t xml:space="preserve">◯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nem</w:t>
            </w:r>
          </w:p>
        </w:tc>
      </w:tr>
    </w:tbl>
    <w:p w:rsidR="00E8260C" w:rsidRPr="00234BD1" w:rsidRDefault="00E8260C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6360F1" w:rsidRPr="00234BD1" w:rsidRDefault="006360F1" w:rsidP="00234BD1">
      <w:pPr>
        <w:spacing w:before="120" w:after="120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IV.2) Adminisztratív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62F81" w:rsidRPr="00234BD1" w:rsidTr="002570A2">
        <w:tc>
          <w:tcPr>
            <w:tcW w:w="9778" w:type="dxa"/>
          </w:tcPr>
          <w:p w:rsidR="00162F81" w:rsidRPr="00234BD1" w:rsidRDefault="00162F8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IV.2.1) Az adott eljárásra vonatkozó korábbi közzététel </w:t>
            </w:r>
            <w:r w:rsidR="00E57BA6"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62F81" w:rsidRPr="00234BD1" w:rsidRDefault="00162F8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A hirdetmény száma a Hivatalos Lapban: [ ][ ][ ][ ]/S [ ][ ][ ]-[ ][ ][ ][ ][ ][ ][ ]</w:t>
            </w:r>
          </w:p>
          <w:p w:rsidR="00162F81" w:rsidRPr="00234BD1" w:rsidRDefault="009524A4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b/>
                <w:i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i/>
                <w:sz w:val="18"/>
                <w:szCs w:val="18"/>
                <w:lang w:eastAsia="hu-HU"/>
              </w:rPr>
              <w:t>(</w:t>
            </w:r>
            <w:r w:rsidR="00DF0E61" w:rsidRPr="00234BD1">
              <w:rPr>
                <w:rFonts w:eastAsia="MyriadPro-Semibold"/>
                <w:i/>
                <w:sz w:val="18"/>
                <w:szCs w:val="18"/>
                <w:lang w:eastAsia="hu-HU"/>
              </w:rPr>
              <w:t>Az alábbiak közül: Eljárást megindító felhívásként közzétett előzetes tájékoztató; Ajánlati/részvételi felhívás; Önkéntes előzetes átláthatóságra vonatkozó hirdetmény</w:t>
            </w:r>
            <w:r w:rsidRPr="00234BD1">
              <w:rPr>
                <w:rFonts w:eastAsia="MyriadPro-Semibold"/>
                <w:i/>
                <w:sz w:val="18"/>
                <w:szCs w:val="18"/>
                <w:lang w:eastAsia="hu-HU"/>
              </w:rPr>
              <w:t>)</w:t>
            </w:r>
          </w:p>
        </w:tc>
      </w:tr>
      <w:tr w:rsidR="006360F1" w:rsidRPr="00234BD1" w:rsidTr="002570A2">
        <w:tc>
          <w:tcPr>
            <w:tcW w:w="9778" w:type="dxa"/>
          </w:tcPr>
          <w:p w:rsidR="00DF0E61" w:rsidRPr="00234BD1" w:rsidRDefault="006360F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IV.2.</w:t>
            </w:r>
            <w:r w:rsidR="00DF0E61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8</w:t>
            </w: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) </w:t>
            </w:r>
            <w:r w:rsidR="00DF0E61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Információ dinamikus beszerzési rendszer lezárásáról</w:t>
            </w:r>
          </w:p>
          <w:p w:rsidR="006360F1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E61" w:rsidRPr="00234BD1">
              <w:rPr>
                <w:rFonts w:eastAsia="MyriadPro-Light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</w:r>
            <w:r w:rsidR="00A83388">
              <w:rPr>
                <w:rFonts w:eastAsia="MyriadPro-Light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Light"/>
                <w:sz w:val="18"/>
                <w:szCs w:val="18"/>
                <w:lang w:eastAsia="hu-HU"/>
              </w:rPr>
              <w:fldChar w:fldCharType="end"/>
            </w:r>
            <w:r w:rsidR="00DF0E61"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 </w:t>
            </w:r>
            <w:r w:rsidR="00DF0E61" w:rsidRPr="00234BD1">
              <w:rPr>
                <w:rFonts w:eastAsia="MyriadPro-Semibold"/>
                <w:sz w:val="18"/>
                <w:szCs w:val="18"/>
                <w:lang w:eastAsia="hu-HU"/>
              </w:rPr>
              <w:t>A hirdetmény tárgya a fenti ajánlati/részvételi felhívásban közzétett dinamikus beszerzési rendszer lezárása</w:t>
            </w:r>
          </w:p>
        </w:tc>
      </w:tr>
      <w:tr w:rsidR="009524A4" w:rsidRPr="00234BD1" w:rsidTr="002570A2">
        <w:tc>
          <w:tcPr>
            <w:tcW w:w="9778" w:type="dxa"/>
          </w:tcPr>
          <w:p w:rsidR="00DF0E61" w:rsidRPr="00234BD1" w:rsidRDefault="009524A4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IV.2.</w:t>
            </w:r>
            <w:r w:rsidR="00DF0E61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9</w:t>
            </w:r>
            <w:r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 xml:space="preserve">) </w:t>
            </w:r>
            <w:r w:rsidR="00DF0E61" w:rsidRPr="00234BD1">
              <w:rPr>
                <w:rFonts w:eastAsia="MyriadPro-Semibold"/>
                <w:b/>
                <w:sz w:val="18"/>
                <w:szCs w:val="18"/>
                <w:lang w:eastAsia="hu-HU"/>
              </w:rPr>
              <w:t>Információ előzetes tájékoztató formájában közzétett eljárást megindító felhívás lezárásáról</w:t>
            </w:r>
          </w:p>
          <w:p w:rsidR="009524A4" w:rsidRPr="00234BD1" w:rsidRDefault="00ED77CD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E61" w:rsidRPr="00234BD1">
              <w:rPr>
                <w:rFonts w:eastAsia="MyriadPro-Semibold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Semibold"/>
                <w:sz w:val="18"/>
                <w:szCs w:val="18"/>
                <w:lang w:eastAsia="hu-HU"/>
              </w:rPr>
            </w:r>
            <w:r w:rsidR="00A83388">
              <w:rPr>
                <w:rFonts w:eastAsia="MyriadPro-Semibold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fldChar w:fldCharType="end"/>
            </w:r>
            <w:r w:rsidR="00DF0E61"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 Az ajánlatkérő a fenti előzetes tájékoztató alapján nem ítél oda további szerződéseket</w:t>
            </w:r>
          </w:p>
        </w:tc>
      </w:tr>
    </w:tbl>
    <w:p w:rsidR="00E8260C" w:rsidRPr="00234BD1" w:rsidRDefault="00E8260C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DF0E61" w:rsidRPr="00234BD1" w:rsidRDefault="00DF0E6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 w:rsidRPr="00234BD1">
        <w:rPr>
          <w:rFonts w:eastAsia="MyriadPro-Semibold"/>
          <w:b/>
          <w:sz w:val="28"/>
          <w:szCs w:val="28"/>
          <w:lang w:eastAsia="hu-HU"/>
        </w:rPr>
        <w:t>V. szakasz: Az eljárás eredménye</w:t>
      </w:r>
      <w:r w:rsidR="00AA13E9">
        <w:rPr>
          <w:rFonts w:eastAsia="MyriadPro-Semibold"/>
          <w:b/>
          <w:sz w:val="28"/>
          <w:szCs w:val="28"/>
          <w:lang w:eastAsia="hu-HU"/>
        </w:rPr>
        <w:t xml:space="preserve"> </w:t>
      </w:r>
      <w:r w:rsidR="00AA13E9">
        <w:rPr>
          <w:rFonts w:eastAsia="MyriadPro-Semibold"/>
          <w:b/>
          <w:sz w:val="18"/>
          <w:szCs w:val="18"/>
          <w:vertAlign w:val="superscript"/>
          <w:lang w:eastAsia="hu-HU"/>
        </w:rPr>
        <w:t>1</w:t>
      </w:r>
    </w:p>
    <w:p w:rsidR="00DF0E61" w:rsidRPr="00234BD1" w:rsidRDefault="00DF0E61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DF0E61" w:rsidRPr="00234BD1" w:rsidRDefault="00DF0E6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18"/>
          <w:szCs w:val="18"/>
          <w:lang w:eastAsia="hu-HU"/>
        </w:rPr>
      </w:pPr>
      <w:r w:rsidRPr="00234BD1">
        <w:rPr>
          <w:rFonts w:eastAsia="MyriadPro-Semibold"/>
          <w:b/>
          <w:sz w:val="18"/>
          <w:szCs w:val="18"/>
          <w:lang w:eastAsia="hu-HU"/>
        </w:rPr>
        <w:t xml:space="preserve">A szerződés száma: [        ]        Rész száma: </w:t>
      </w:r>
      <w:r w:rsidRPr="00234BD1">
        <w:rPr>
          <w:rFonts w:eastAsia="MyriadPro-Semibold"/>
          <w:b/>
          <w:sz w:val="18"/>
          <w:szCs w:val="18"/>
          <w:vertAlign w:val="superscript"/>
          <w:lang w:eastAsia="hu-HU"/>
        </w:rPr>
        <w:t>2</w:t>
      </w:r>
      <w:r w:rsidRPr="00234BD1">
        <w:rPr>
          <w:rFonts w:eastAsia="MyriadPro-Semibold"/>
          <w:b/>
          <w:sz w:val="18"/>
          <w:szCs w:val="18"/>
          <w:lang w:eastAsia="hu-HU"/>
        </w:rPr>
        <w:t xml:space="preserve"> [        ] Elnevezés:</w:t>
      </w:r>
    </w:p>
    <w:p w:rsidR="00DF0E61" w:rsidRPr="00234BD1" w:rsidRDefault="00DF0E6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sz w:val="18"/>
          <w:szCs w:val="18"/>
          <w:lang w:eastAsia="hu-HU"/>
        </w:rPr>
      </w:pPr>
      <w:r w:rsidRPr="00234BD1">
        <w:rPr>
          <w:rFonts w:eastAsia="MyriadPro-Semibold"/>
          <w:sz w:val="18"/>
          <w:szCs w:val="18"/>
          <w:lang w:eastAsia="hu-HU"/>
        </w:rPr>
        <w:t xml:space="preserve">Szerződés/rész odaítélésre került </w:t>
      </w:r>
      <w:r w:rsidRPr="00234BD1">
        <w:rPr>
          <w:rFonts w:eastAsia="HiraKakuPro-W3"/>
          <w:sz w:val="18"/>
          <w:szCs w:val="18"/>
          <w:lang w:eastAsia="hu-HU"/>
        </w:rPr>
        <w:t>◯ i</w:t>
      </w:r>
      <w:r w:rsidRPr="00234BD1">
        <w:rPr>
          <w:rFonts w:eastAsia="MyriadPro-Semibold"/>
          <w:sz w:val="18"/>
          <w:szCs w:val="18"/>
          <w:lang w:eastAsia="hu-HU"/>
        </w:rPr>
        <w:t xml:space="preserve">gen </w:t>
      </w:r>
      <w:r w:rsidRPr="00234BD1">
        <w:rPr>
          <w:rFonts w:eastAsia="HiraKakuPro-W3"/>
          <w:sz w:val="18"/>
          <w:szCs w:val="18"/>
          <w:lang w:eastAsia="hu-HU"/>
        </w:rPr>
        <w:t xml:space="preserve">◯ </w:t>
      </w:r>
      <w:r w:rsidRPr="00234BD1">
        <w:rPr>
          <w:rFonts w:eastAsia="MyriadPro-Semibold"/>
          <w:sz w:val="18"/>
          <w:szCs w:val="18"/>
          <w:lang w:eastAsia="hu-HU"/>
        </w:rPr>
        <w:t>nem</w:t>
      </w:r>
    </w:p>
    <w:p w:rsidR="00DF0E61" w:rsidRPr="00234BD1" w:rsidRDefault="00DF0E6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V.1) Befejezetlen eljárással kapcsolatos információ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0E61" w:rsidRPr="00234BD1" w:rsidTr="00DF0E61">
        <w:tc>
          <w:tcPr>
            <w:tcW w:w="9778" w:type="dxa"/>
          </w:tcPr>
          <w:p w:rsidR="00DF0E61" w:rsidRPr="00234BD1" w:rsidRDefault="00DF0E6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A szerződés/tétel nem került odaítélésre </w:t>
            </w:r>
          </w:p>
          <w:p w:rsidR="00DF0E61" w:rsidRPr="00234BD1" w:rsidRDefault="00DF0E6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◯ Nem érkezett be pályázat vagy jelentkezés, illetve valamennyit elutasították</w:t>
            </w:r>
          </w:p>
          <w:p w:rsidR="00DF0E61" w:rsidRPr="00234BD1" w:rsidRDefault="00DF0E6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◯ Egyéb ok (a közbeszerzési eljárást eredménytelennek minősítették)</w:t>
            </w:r>
          </w:p>
          <w:p w:rsidR="00DF0E61" w:rsidRPr="00855651" w:rsidRDefault="00DF0E61" w:rsidP="00234BD1">
            <w:pPr>
              <w:spacing w:before="120" w:after="120"/>
              <w:ind w:left="142"/>
              <w:rPr>
                <w:rFonts w:eastAsia="MyriadPro-Semibold"/>
                <w:sz w:val="22"/>
                <w:szCs w:val="22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 Hirdetmény hivatkozási száma: [ ][ ][ ][ ]-[ ][ ][ ][ ][ ][ ]</w:t>
            </w:r>
            <w:r w:rsidR="00434973"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 </w:t>
            </w:r>
            <w:r w:rsidR="00434973"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7</w:t>
            </w:r>
            <w:r w:rsidR="00855651" w:rsidRPr="00855651">
              <w:rPr>
                <w:rFonts w:eastAsia="MyriadPro-Semibold"/>
                <w:i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855651" w:rsidRPr="00855651">
              <w:rPr>
                <w:rFonts w:eastAsia="MyriadPro-Semibold"/>
                <w:i/>
                <w:sz w:val="18"/>
                <w:szCs w:val="18"/>
                <w:lang w:eastAsia="hu-HU"/>
              </w:rPr>
              <w:t>(év és a dokumentum száma)</w:t>
            </w:r>
          </w:p>
        </w:tc>
      </w:tr>
    </w:tbl>
    <w:p w:rsidR="00DF0E61" w:rsidRPr="00234BD1" w:rsidRDefault="00DF0E6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18"/>
          <w:szCs w:val="18"/>
          <w:lang w:eastAsia="hu-HU"/>
        </w:rPr>
      </w:pPr>
    </w:p>
    <w:p w:rsidR="00434973" w:rsidRPr="006C74F8" w:rsidRDefault="00434973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bookmarkStart w:id="4" w:name="bookmark36"/>
      <w:r w:rsidRPr="006C74F8">
        <w:rPr>
          <w:rFonts w:eastAsia="MyriadPro-Semibold"/>
          <w:b/>
          <w:sz w:val="22"/>
          <w:szCs w:val="22"/>
          <w:lang w:eastAsia="hu-HU"/>
        </w:rPr>
        <w:t>V.2) Az eljárás eredménye</w:t>
      </w:r>
      <w:bookmarkEnd w:id="4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44"/>
        <w:gridCol w:w="2447"/>
        <w:gridCol w:w="2449"/>
        <w:gridCol w:w="2445"/>
      </w:tblGrid>
      <w:tr w:rsidR="00434973" w:rsidRPr="00234BD1" w:rsidTr="00566A4C">
        <w:tc>
          <w:tcPr>
            <w:tcW w:w="9785" w:type="dxa"/>
            <w:gridSpan w:val="4"/>
          </w:tcPr>
          <w:p w:rsidR="00434973" w:rsidRPr="00234BD1" w:rsidRDefault="00434973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  <w:t xml:space="preserve">V.2.1) A szerződés megkötésének dátuma: </w:t>
            </w:r>
            <w:r w:rsidRPr="00234BD1">
              <w:rPr>
                <w:rStyle w:val="Szvegtrzs8NemflkvrDltTrkz0pt"/>
                <w:rFonts w:ascii="Times New Roman" w:hAnsi="Times New Roman" w:cs="Times New Roman"/>
                <w:b w:val="0"/>
                <w:sz w:val="18"/>
                <w:szCs w:val="18"/>
              </w:rPr>
              <w:t>(nn/hh/éééé)</w:t>
            </w:r>
          </w:p>
        </w:tc>
      </w:tr>
      <w:tr w:rsidR="00434973" w:rsidRPr="00234BD1" w:rsidTr="00566A4C">
        <w:tc>
          <w:tcPr>
            <w:tcW w:w="9785" w:type="dxa"/>
            <w:gridSpan w:val="4"/>
          </w:tcPr>
          <w:p w:rsidR="00434973" w:rsidRPr="00234BD1" w:rsidRDefault="00434973" w:rsidP="00234BD1">
            <w:pPr>
              <w:spacing w:before="120" w:after="120"/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</w:pPr>
            <w:bookmarkStart w:id="5" w:name="bookmark37"/>
            <w:r w:rsidRPr="00234BD1"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  <w:t>V.2.2) Ajánlatokra vonatkozó információk</w:t>
            </w:r>
            <w:bookmarkEnd w:id="5"/>
          </w:p>
          <w:p w:rsidR="00434973" w:rsidRPr="00234BD1" w:rsidRDefault="00434973" w:rsidP="00234BD1">
            <w:pPr>
              <w:spacing w:before="120" w:after="120"/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  <w:t xml:space="preserve">A beérkezett ajánlatok száma: 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[          ]</w:t>
            </w:r>
          </w:p>
          <w:p w:rsidR="00434973" w:rsidRPr="00234BD1" w:rsidRDefault="00434973" w:rsidP="00234BD1">
            <w:pPr>
              <w:spacing w:before="120" w:after="120"/>
              <w:rPr>
                <w:rStyle w:val="Tartalomjegyzk2NemdltTrkz0pt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4BD1">
              <w:rPr>
                <w:rStyle w:val="Tartalomjegyzk2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Kkv-któl érkezett ajánlatok száma: 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[          ] </w:t>
            </w:r>
            <w:r w:rsidRPr="00234BD1"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  <w:t>(kkv-a 2003/361/EK bizottsági ajánlásban meghatározottak szerint)</w:t>
            </w:r>
          </w:p>
          <w:p w:rsidR="00434973" w:rsidRPr="00234BD1" w:rsidRDefault="00434973" w:rsidP="00234BD1">
            <w:pPr>
              <w:spacing w:before="120" w:after="120"/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  <w:t xml:space="preserve">Más EU-tagállamok ajánlattevőitől érkezett ajánlatok száma: 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[          ]</w:t>
            </w:r>
          </w:p>
          <w:p w:rsidR="00434973" w:rsidRPr="00234BD1" w:rsidRDefault="00434973" w:rsidP="00234BD1">
            <w:pPr>
              <w:spacing w:before="120" w:after="120"/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  <w:t xml:space="preserve">Nem EU-tagállamok ajánlattevőitől érkezett ajánlatok száma: </w:t>
            </w:r>
            <w:r w:rsidR="00C203A3"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[          ]</w:t>
            </w:r>
          </w:p>
          <w:p w:rsidR="00434973" w:rsidRPr="00234BD1" w:rsidRDefault="00434973" w:rsidP="00234BD1">
            <w:pPr>
              <w:spacing w:before="120" w:after="120"/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  <w:t>Elektronikus úton beérkezett ajánlatok száma:</w:t>
            </w:r>
            <w:r w:rsidR="00C203A3">
              <w:rPr>
                <w:rStyle w:val="Tartalomjegyzk0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03A3"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[          ]</w:t>
            </w:r>
          </w:p>
          <w:p w:rsidR="00434973" w:rsidRPr="00234BD1" w:rsidRDefault="00434973" w:rsidP="00234BD1">
            <w:pPr>
              <w:spacing w:before="120" w:after="120"/>
              <w:rPr>
                <w:rStyle w:val="Szvegtrzs80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A szerződést gazdasági szereplők csoportosulása nyerte el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◯ igen ◯ nem</w:t>
            </w:r>
          </w:p>
        </w:tc>
      </w:tr>
      <w:tr w:rsidR="00434973" w:rsidRPr="00234BD1" w:rsidTr="00566A4C">
        <w:tc>
          <w:tcPr>
            <w:tcW w:w="9785" w:type="dxa"/>
            <w:gridSpan w:val="4"/>
          </w:tcPr>
          <w:p w:rsidR="00434973" w:rsidRPr="00234BD1" w:rsidRDefault="00434973" w:rsidP="00234BD1">
            <w:pPr>
              <w:widowControl w:val="0"/>
              <w:tabs>
                <w:tab w:val="left" w:pos="492"/>
              </w:tabs>
              <w:spacing w:before="120" w:after="120" w:line="140" w:lineRule="exact"/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34BD1"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  <w:t xml:space="preserve">V.2.3) A nyertes ajánlattevő neve és címe </w:t>
            </w:r>
            <w:r w:rsidRPr="00234BD1"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  <w:vertAlign w:val="superscript"/>
              </w:rPr>
              <w:t>1</w:t>
            </w:r>
          </w:p>
        </w:tc>
      </w:tr>
      <w:tr w:rsidR="00434973" w:rsidRPr="00234BD1" w:rsidTr="00566A4C">
        <w:tc>
          <w:tcPr>
            <w:tcW w:w="7340" w:type="dxa"/>
            <w:gridSpan w:val="3"/>
          </w:tcPr>
          <w:p w:rsidR="00434973" w:rsidRPr="00234BD1" w:rsidRDefault="00434973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Hivatalos név: </w:t>
            </w:r>
          </w:p>
        </w:tc>
        <w:tc>
          <w:tcPr>
            <w:tcW w:w="2445" w:type="dxa"/>
          </w:tcPr>
          <w:p w:rsidR="00434973" w:rsidRPr="00234BD1" w:rsidRDefault="00434973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Nemzeti azonosítószám: </w:t>
            </w:r>
            <w:r w:rsidRPr="00234BD1">
              <w:rPr>
                <w:rFonts w:eastAsia="MyriadPro-Semibold"/>
                <w:b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434973" w:rsidRPr="00234BD1" w:rsidTr="00566A4C">
        <w:tc>
          <w:tcPr>
            <w:tcW w:w="9785" w:type="dxa"/>
            <w:gridSpan w:val="4"/>
          </w:tcPr>
          <w:p w:rsidR="00434973" w:rsidRPr="00234BD1" w:rsidRDefault="00434973" w:rsidP="00234BD1"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cím:</w:t>
            </w:r>
          </w:p>
        </w:tc>
      </w:tr>
      <w:tr w:rsidR="00566A4C" w:rsidRPr="00234BD1" w:rsidTr="00566A4C">
        <w:tc>
          <w:tcPr>
            <w:tcW w:w="2444" w:type="dxa"/>
          </w:tcPr>
          <w:p w:rsidR="00566A4C" w:rsidRPr="00234BD1" w:rsidRDefault="00566A4C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Város: </w:t>
            </w:r>
          </w:p>
        </w:tc>
        <w:tc>
          <w:tcPr>
            <w:tcW w:w="2447" w:type="dxa"/>
          </w:tcPr>
          <w:p w:rsidR="00566A4C" w:rsidRPr="00234BD1" w:rsidRDefault="00566A4C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NUTS-kód: </w:t>
            </w:r>
          </w:p>
        </w:tc>
        <w:tc>
          <w:tcPr>
            <w:tcW w:w="2449" w:type="dxa"/>
          </w:tcPr>
          <w:p w:rsidR="00566A4C" w:rsidRPr="00234BD1" w:rsidRDefault="00566A4C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irányítószám:</w:t>
            </w:r>
          </w:p>
        </w:tc>
        <w:tc>
          <w:tcPr>
            <w:tcW w:w="2445" w:type="dxa"/>
          </w:tcPr>
          <w:p w:rsidR="00566A4C" w:rsidRPr="00234BD1" w:rsidRDefault="00566A4C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Ország:</w:t>
            </w:r>
          </w:p>
        </w:tc>
      </w:tr>
      <w:tr w:rsidR="003E2A2A" w:rsidRPr="00234BD1" w:rsidTr="00566A4C">
        <w:tc>
          <w:tcPr>
            <w:tcW w:w="7340" w:type="dxa"/>
            <w:gridSpan w:val="3"/>
          </w:tcPr>
          <w:p w:rsidR="003E2A2A" w:rsidRPr="00234BD1" w:rsidRDefault="003E2A2A" w:rsidP="00234BD1"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E-mail:</w:t>
            </w:r>
          </w:p>
        </w:tc>
        <w:tc>
          <w:tcPr>
            <w:tcW w:w="2445" w:type="dxa"/>
          </w:tcPr>
          <w:p w:rsidR="003E2A2A" w:rsidRPr="00234BD1" w:rsidRDefault="003E2A2A" w:rsidP="00234BD1"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Telefon:</w:t>
            </w:r>
          </w:p>
        </w:tc>
      </w:tr>
      <w:tr w:rsidR="00566A4C" w:rsidRPr="00234BD1" w:rsidTr="00566A4C">
        <w:tc>
          <w:tcPr>
            <w:tcW w:w="7340" w:type="dxa"/>
            <w:gridSpan w:val="3"/>
          </w:tcPr>
          <w:p w:rsidR="00566A4C" w:rsidRPr="00234BD1" w:rsidRDefault="00566A4C" w:rsidP="003E2A2A"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Internetcímek</w:t>
            </w:r>
            <w:r w:rsidR="003E2A2A">
              <w:rPr>
                <w:rFonts w:eastAsia="MyriadPro-Light"/>
                <w:sz w:val="18"/>
                <w:szCs w:val="18"/>
                <w:lang w:eastAsia="hu-HU"/>
              </w:rPr>
              <w:t xml:space="preserve">: </w:t>
            </w:r>
            <w:r w:rsidR="003E2A2A" w:rsidRPr="003E2A2A">
              <w:rPr>
                <w:rFonts w:eastAsia="MyriadPro-Light"/>
                <w:i/>
                <w:sz w:val="18"/>
                <w:szCs w:val="18"/>
                <w:lang w:eastAsia="hu-HU"/>
              </w:rPr>
              <w:t>(URL)</w:t>
            </w:r>
          </w:p>
        </w:tc>
        <w:tc>
          <w:tcPr>
            <w:tcW w:w="2445" w:type="dxa"/>
          </w:tcPr>
          <w:p w:rsidR="00566A4C" w:rsidRPr="00234BD1" w:rsidRDefault="003E2A2A" w:rsidP="00234BD1"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>
              <w:rPr>
                <w:rFonts w:eastAsia="MyriadPro-Light"/>
                <w:sz w:val="18"/>
                <w:szCs w:val="18"/>
                <w:lang w:eastAsia="hu-HU"/>
              </w:rPr>
              <w:t>Fax:</w:t>
            </w:r>
          </w:p>
        </w:tc>
      </w:tr>
      <w:tr w:rsidR="00566A4C" w:rsidRPr="00234BD1" w:rsidTr="009915B2">
        <w:tc>
          <w:tcPr>
            <w:tcW w:w="9785" w:type="dxa"/>
            <w:gridSpan w:val="4"/>
          </w:tcPr>
          <w:p w:rsidR="00566A4C" w:rsidRPr="00234BD1" w:rsidRDefault="00566A4C" w:rsidP="00234BD1"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A nyertes ajánlattevő kkv</w:t>
            </w:r>
            <w:r w:rsidRPr="00234BD1">
              <w:rPr>
                <w:rStyle w:val="Szvegtrzs1"/>
                <w:rFonts w:ascii="Times New Roman" w:hAnsi="Times New Roman" w:cs="Times New Roman"/>
              </w:rPr>
              <w:t xml:space="preserve">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◯ igen ◯ nem</w:t>
            </w:r>
          </w:p>
        </w:tc>
      </w:tr>
      <w:tr w:rsidR="00566A4C" w:rsidRPr="00234BD1" w:rsidTr="009915B2">
        <w:tc>
          <w:tcPr>
            <w:tcW w:w="9785" w:type="dxa"/>
            <w:gridSpan w:val="4"/>
          </w:tcPr>
          <w:p w:rsidR="00566A4C" w:rsidRPr="00234BD1" w:rsidRDefault="00566A4C" w:rsidP="00234BD1">
            <w:pPr>
              <w:spacing w:before="120" w:after="120"/>
              <w:jc w:val="left"/>
              <w:rPr>
                <w:rStyle w:val="Szvegtrzs8Nemflkvr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34BD1"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  <w:t xml:space="preserve">V.2.4) A szerződés/rész értékére vonatkozó információk </w:t>
            </w:r>
            <w:r w:rsidRPr="00234BD1">
              <w:rPr>
                <w:rStyle w:val="Szvegtrzs8Nemflkvr"/>
                <w:rFonts w:ascii="Times New Roman" w:hAnsi="Times New Roman" w:cs="Times New Roman"/>
                <w:b w:val="0"/>
                <w:sz w:val="18"/>
                <w:szCs w:val="18"/>
              </w:rPr>
              <w:t>(áfa nélkül)</w:t>
            </w:r>
          </w:p>
          <w:p w:rsidR="00566A4C" w:rsidRPr="00234BD1" w:rsidRDefault="00566A4C" w:rsidP="00234BD1">
            <w:pPr>
              <w:spacing w:before="120" w:after="120"/>
              <w:jc w:val="left"/>
              <w:rPr>
                <w:rFonts w:eastAsia="MyriadPro-Light"/>
                <w:bCs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A szerződés/rész eredetileg becsült összértéke: </w:t>
            </w:r>
            <w:r w:rsidRPr="00234BD1">
              <w:rPr>
                <w:rFonts w:eastAsia="MyriadPro-Light"/>
                <w:b/>
                <w:sz w:val="18"/>
                <w:szCs w:val="18"/>
                <w:vertAlign w:val="superscript"/>
                <w:lang w:eastAsia="hu-HU"/>
              </w:rPr>
              <w:t xml:space="preserve">2 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[          ]</w:t>
            </w:r>
          </w:p>
          <w:p w:rsidR="00566A4C" w:rsidRPr="00234BD1" w:rsidRDefault="00566A4C" w:rsidP="00234BD1">
            <w:pPr>
              <w:spacing w:before="120" w:after="120"/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234BD1"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  <w:t>(keretmegállapodások vagy dinamikus beszerzési rendszerek esetében - becsült maximális összérték e tétel teljes időtartamára vonatkozóan)</w:t>
            </w:r>
          </w:p>
          <w:p w:rsidR="00566A4C" w:rsidRPr="00234BD1" w:rsidRDefault="00566A4C" w:rsidP="00234BD1">
            <w:pPr>
              <w:spacing w:before="120" w:after="120"/>
              <w:jc w:val="left"/>
              <w:rPr>
                <w:rFonts w:eastAsia="MyriadPro-Ligh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A szerződés/rész végleges összértéke: 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>[          ]</w:t>
            </w:r>
          </w:p>
          <w:p w:rsidR="00566A4C" w:rsidRPr="00234BD1" w:rsidRDefault="00566A4C" w:rsidP="00234BD1">
            <w:pPr>
              <w:spacing w:before="120" w:after="120"/>
              <w:jc w:val="left"/>
              <w:rPr>
                <w:rStyle w:val="Szvegtrzs1"/>
                <w:rFonts w:ascii="Times New Roman" w:hAnsi="Times New Roman" w:cs="Times New Roman"/>
                <w:i/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i/>
                <w:sz w:val="18"/>
                <w:szCs w:val="18"/>
              </w:rPr>
              <w:t>vagy</w:t>
            </w:r>
          </w:p>
          <w:p w:rsidR="00566A4C" w:rsidRPr="00234BD1" w:rsidRDefault="00566A4C" w:rsidP="00132DAD">
            <w:pPr>
              <w:pStyle w:val="Szvegtrzs19"/>
              <w:shd w:val="clear" w:color="auto" w:fill="auto"/>
              <w:tabs>
                <w:tab w:val="center" w:pos="5437"/>
                <w:tab w:val="right" w:pos="5674"/>
                <w:tab w:val="right" w:pos="5675"/>
                <w:tab w:val="right" w:pos="6524"/>
                <w:tab w:val="right" w:pos="6816"/>
                <w:tab w:val="right" w:pos="7737"/>
                <w:tab w:val="left" w:pos="7780"/>
              </w:tabs>
              <w:spacing w:after="120" w:line="194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A figyelembe vett legalacsonyabb ellenszolgáltatást tartalmazó </w:t>
            </w:r>
            <w:r w:rsidRPr="00234BD1">
              <w:rPr>
                <w:rFonts w:ascii="Times New Roman" w:hAnsi="Times New Roman" w:cs="Times New Roman"/>
                <w:sz w:val="18"/>
                <w:szCs w:val="18"/>
              </w:rPr>
              <w:t>ajánlat: [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        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] / A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ab/>
              <w:t>figyelembe vett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ab/>
              <w:t xml:space="preserve"> legmagasabb ellenszolgáltatást tartalmazó ajánlat: [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        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566A4C" w:rsidRPr="00234BD1" w:rsidRDefault="00566A4C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sz w:val="18"/>
                <w:szCs w:val="18"/>
                <w:lang w:eastAsia="hu-HU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Pénznem: [ ][ ][ ]</w:t>
            </w:r>
          </w:p>
          <w:p w:rsidR="00566A4C" w:rsidRPr="00234BD1" w:rsidRDefault="00566A4C" w:rsidP="00234BD1">
            <w:pPr>
              <w:spacing w:before="120" w:after="120"/>
              <w:rPr>
                <w:rStyle w:val="Tartalomjegyzk20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  <w:t>(keretmegállapodások esetében - maximális összérték e tételre vonatkozóan)</w:t>
            </w:r>
          </w:p>
          <w:p w:rsidR="00566A4C" w:rsidRPr="00234BD1" w:rsidRDefault="00566A4C" w:rsidP="00234BD1">
            <w:pPr>
              <w:spacing w:before="120" w:after="120"/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234BD1"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  <w:t>(dinamikus beszerzési rendszerek esetében - a korábbi tájékoztató hirdetményekben nem szereplő, erre a tételre vonatkozó szerződés</w:t>
            </w:r>
            <w:r w:rsidR="000E2124"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  <w:t>(</w:t>
            </w:r>
            <w:r w:rsidRPr="00234BD1"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  <w:t>ek) értéke)</w:t>
            </w:r>
          </w:p>
          <w:p w:rsidR="00566A4C" w:rsidRPr="00234BD1" w:rsidRDefault="00566A4C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Tartalomjegyzk20"/>
                <w:rFonts w:ascii="Times New Roman" w:hAnsi="Times New Roman" w:cs="Times New Roman"/>
                <w:iCs w:val="0"/>
                <w:sz w:val="18"/>
                <w:szCs w:val="18"/>
              </w:rPr>
              <w:t>(keretmegállapodásokon alapuló szerződések esetében, adott esetben - a korábbi tájékoztató hirdetményekben nem szereplő, e tételre vonatkozó szerződés(ek) értéke)</w:t>
            </w:r>
          </w:p>
        </w:tc>
      </w:tr>
      <w:tr w:rsidR="00566A4C" w:rsidRPr="00234BD1" w:rsidTr="009915B2">
        <w:tc>
          <w:tcPr>
            <w:tcW w:w="9785" w:type="dxa"/>
            <w:gridSpan w:val="4"/>
          </w:tcPr>
          <w:p w:rsidR="00566A4C" w:rsidRPr="00234BD1" w:rsidRDefault="00566A4C" w:rsidP="00234BD1">
            <w:pPr>
              <w:spacing w:before="120" w:after="120"/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</w:pPr>
            <w:bookmarkStart w:id="6" w:name="bookmark38"/>
            <w:r w:rsidRPr="00234BD1">
              <w:rPr>
                <w:rStyle w:val="Szvegtrzs80"/>
                <w:rFonts w:ascii="Times New Roman" w:hAnsi="Times New Roman" w:cs="Times New Roman"/>
                <w:bCs w:val="0"/>
                <w:sz w:val="18"/>
                <w:szCs w:val="18"/>
              </w:rPr>
              <w:t>V.2.5) Alvállalkozásra vonatkozó információk</w:t>
            </w:r>
            <w:bookmarkEnd w:id="6"/>
          </w:p>
          <w:p w:rsidR="00566A4C" w:rsidRPr="00234BD1" w:rsidRDefault="00ED77CD" w:rsidP="00234BD1">
            <w:pPr>
              <w:spacing w:before="120" w:after="120"/>
              <w:rPr>
                <w:sz w:val="18"/>
                <w:szCs w:val="18"/>
              </w:rPr>
            </w:pP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6A4C" w:rsidRPr="00234BD1">
              <w:rPr>
                <w:rFonts w:eastAsia="MyriadPro-Semibold"/>
                <w:sz w:val="18"/>
                <w:szCs w:val="18"/>
                <w:lang w:eastAsia="hu-HU"/>
              </w:rPr>
              <w:instrText xml:space="preserve"> FORMCHECKBOX </w:instrText>
            </w:r>
            <w:r w:rsidR="00A83388">
              <w:rPr>
                <w:rFonts w:eastAsia="MyriadPro-Semibold"/>
                <w:sz w:val="18"/>
                <w:szCs w:val="18"/>
                <w:lang w:eastAsia="hu-HU"/>
              </w:rPr>
            </w:r>
            <w:r w:rsidR="00A83388">
              <w:rPr>
                <w:rFonts w:eastAsia="MyriadPro-Semibold"/>
                <w:sz w:val="18"/>
                <w:szCs w:val="18"/>
                <w:lang w:eastAsia="hu-HU"/>
              </w:rPr>
              <w:fldChar w:fldCharType="separate"/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fldChar w:fldCharType="end"/>
            </w:r>
            <w:r w:rsidR="00566A4C" w:rsidRPr="00234BD1">
              <w:rPr>
                <w:rFonts w:eastAsia="MyriadPro-Semibold"/>
                <w:sz w:val="18"/>
                <w:szCs w:val="18"/>
                <w:lang w:eastAsia="hu-HU"/>
              </w:rPr>
              <w:t xml:space="preserve"> </w:t>
            </w:r>
            <w:r w:rsidR="00566A4C"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Valószínűsíthető alvállalkozók igénybevétele a szerződés teljesítéséhez</w:t>
            </w:r>
          </w:p>
          <w:p w:rsidR="00566A4C" w:rsidRPr="00234BD1" w:rsidRDefault="00566A4C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Jelölje meg a szerződés alvállalkozók, illetve harmadik személyek bevonásával történő teljesítésének értékét vagy arányát </w:t>
            </w:r>
            <w:r w:rsidRPr="00234BD1">
              <w:rPr>
                <w:rStyle w:val="Szvegtrzs1"/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4</w:t>
            </w:r>
          </w:p>
          <w:p w:rsidR="00566A4C" w:rsidRPr="00234BD1" w:rsidRDefault="00566A4C" w:rsidP="00234BD1">
            <w:pPr>
              <w:spacing w:before="120" w:after="120"/>
              <w:rPr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Érték áfa nélkül: [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         </w:t>
            </w:r>
            <w:r w:rsidRPr="00234BD1">
              <w:rPr>
                <w:rStyle w:val="Szvegtrzs2"/>
                <w:rFonts w:ascii="Times New Roman" w:hAnsi="Times New Roman" w:cs="Times New Roman"/>
                <w:sz w:val="18"/>
                <w:szCs w:val="18"/>
              </w:rPr>
              <w:t>]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 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Pénznem:</w:t>
            </w:r>
            <w:r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234BD1">
              <w:rPr>
                <w:rFonts w:eastAsia="MyriadPro-Semibold"/>
                <w:sz w:val="18"/>
                <w:szCs w:val="18"/>
                <w:lang w:eastAsia="hu-HU"/>
              </w:rPr>
              <w:t>[ ][ ][ ]</w:t>
            </w:r>
          </w:p>
          <w:p w:rsidR="00566A4C" w:rsidRPr="00234BD1" w:rsidRDefault="00566A4C" w:rsidP="00234BD1">
            <w:pPr>
              <w:spacing w:before="120" w:after="120"/>
              <w:rPr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Arány: </w:t>
            </w:r>
            <w:r w:rsidRPr="00234BD1">
              <w:rPr>
                <w:rStyle w:val="Szvegtrzs2"/>
                <w:rFonts w:ascii="Times New Roman" w:hAnsi="Times New Roman" w:cs="Times New Roman"/>
                <w:sz w:val="18"/>
                <w:szCs w:val="18"/>
              </w:rPr>
              <w:t>[</w:t>
            </w:r>
            <w:r w:rsidR="0066728E" w:rsidRPr="00234BD1">
              <w:rPr>
                <w:rStyle w:val="Szvegtrzs7NemdltTrkz0pt"/>
                <w:rFonts w:ascii="Times New Roman" w:hAnsi="Times New Roman" w:cs="Times New Roman"/>
                <w:i w:val="0"/>
                <w:sz w:val="18"/>
                <w:szCs w:val="18"/>
              </w:rPr>
              <w:t xml:space="preserve">          </w:t>
            </w:r>
            <w:r w:rsidRPr="00234BD1">
              <w:rPr>
                <w:rStyle w:val="Szvegtrzs2"/>
                <w:rFonts w:ascii="Times New Roman" w:hAnsi="Times New Roman" w:cs="Times New Roman"/>
                <w:sz w:val="18"/>
                <w:szCs w:val="18"/>
              </w:rPr>
              <w:t>]</w:t>
            </w:r>
            <w:r w:rsidR="0066728E" w:rsidRPr="00234BD1">
              <w:rPr>
                <w:rStyle w:val="Szvegtrzs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566A4C" w:rsidRPr="00234BD1" w:rsidRDefault="00566A4C" w:rsidP="00234BD1">
            <w:pPr>
              <w:spacing w:before="120" w:after="120"/>
              <w:rPr>
                <w:rStyle w:val="Szvegtrzs80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A szerződés alvállalkozó bevonásával megvalósított részének rövid ismertetése</w:t>
            </w:r>
            <w:r w:rsidR="0066728E"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:rsidR="00434973" w:rsidRPr="00234BD1" w:rsidRDefault="00434973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18"/>
          <w:szCs w:val="18"/>
          <w:lang w:eastAsia="hu-HU"/>
        </w:rPr>
      </w:pPr>
    </w:p>
    <w:p w:rsidR="006360F1" w:rsidRPr="00234BD1" w:rsidRDefault="006360F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8"/>
          <w:szCs w:val="28"/>
          <w:lang w:eastAsia="hu-HU"/>
        </w:rPr>
      </w:pPr>
      <w:r w:rsidRPr="00234BD1">
        <w:rPr>
          <w:rFonts w:eastAsia="MyriadPro-Semibold"/>
          <w:b/>
          <w:sz w:val="28"/>
          <w:szCs w:val="28"/>
          <w:lang w:eastAsia="hu-HU"/>
        </w:rPr>
        <w:t>VI. szakasz: Kiegészítő információk</w:t>
      </w:r>
    </w:p>
    <w:p w:rsidR="00E8260C" w:rsidRPr="00234BD1" w:rsidRDefault="00E8260C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6360F1" w:rsidRPr="00234BD1" w:rsidRDefault="006360F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lang w:eastAsia="hu-HU"/>
        </w:rPr>
      </w:pPr>
      <w:r w:rsidRPr="00234BD1">
        <w:rPr>
          <w:rFonts w:eastAsia="MyriadPro-Semibold"/>
          <w:b/>
          <w:lang w:eastAsia="hu-HU"/>
        </w:rPr>
        <w:t>VI.</w:t>
      </w:r>
      <w:r w:rsidR="00AE1152" w:rsidRPr="00234BD1">
        <w:rPr>
          <w:rFonts w:eastAsia="MyriadPro-Semibold"/>
          <w:b/>
          <w:lang w:eastAsia="hu-HU"/>
        </w:rPr>
        <w:t>3</w:t>
      </w:r>
      <w:r w:rsidRPr="00234BD1">
        <w:rPr>
          <w:rFonts w:eastAsia="MyriadPro-Semibold"/>
          <w:b/>
          <w:lang w:eastAsia="hu-HU"/>
        </w:rPr>
        <w:t xml:space="preserve">) További információk: </w:t>
      </w:r>
      <w:r w:rsidRPr="00234BD1">
        <w:rPr>
          <w:rFonts w:eastAsia="MyriadPro-Semibold"/>
          <w:b/>
          <w:sz w:val="18"/>
          <w:szCs w:val="18"/>
          <w:vertAlign w:val="superscript"/>
          <w:lang w:eastAsia="hu-H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360F1" w:rsidRPr="00234BD1" w:rsidTr="002570A2">
        <w:tc>
          <w:tcPr>
            <w:tcW w:w="9778" w:type="dxa"/>
          </w:tcPr>
          <w:p w:rsidR="006360F1" w:rsidRPr="00234BD1" w:rsidRDefault="006360F1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</w:p>
        </w:tc>
      </w:tr>
    </w:tbl>
    <w:p w:rsidR="00E8260C" w:rsidRPr="00234BD1" w:rsidRDefault="00E8260C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AE1152" w:rsidRPr="00234BD1" w:rsidRDefault="00AE1152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VI.4) Jogorvoslati eljárás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433"/>
      </w:tblGrid>
      <w:tr w:rsidR="00AE1152" w:rsidRPr="00234BD1" w:rsidTr="00D85FD3">
        <w:tc>
          <w:tcPr>
            <w:tcW w:w="9778" w:type="dxa"/>
            <w:gridSpan w:val="3"/>
          </w:tcPr>
          <w:p w:rsidR="00AE1152" w:rsidRPr="00234BD1" w:rsidRDefault="00AE1152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>Vl.4.1) A jogorvoslati eljárást lebonyolító szerv</w:t>
            </w:r>
          </w:p>
        </w:tc>
      </w:tr>
      <w:tr w:rsidR="00AE1152" w:rsidRPr="00234BD1" w:rsidTr="00367703">
        <w:tc>
          <w:tcPr>
            <w:tcW w:w="9778" w:type="dxa"/>
            <w:gridSpan w:val="3"/>
          </w:tcPr>
          <w:p w:rsidR="00AE1152" w:rsidRPr="00234BD1" w:rsidRDefault="00AE1152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Hivatalos név:</w:t>
            </w:r>
          </w:p>
        </w:tc>
      </w:tr>
      <w:tr w:rsidR="00AE1152" w:rsidRPr="00234BD1" w:rsidTr="002570A2">
        <w:tc>
          <w:tcPr>
            <w:tcW w:w="9778" w:type="dxa"/>
            <w:gridSpan w:val="3"/>
          </w:tcPr>
          <w:p w:rsidR="00AE1152" w:rsidRPr="00234BD1" w:rsidRDefault="00AE1152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cím:</w:t>
            </w:r>
          </w:p>
        </w:tc>
      </w:tr>
      <w:tr w:rsidR="00AE1152" w:rsidRPr="00234BD1" w:rsidTr="00AE1152">
        <w:tc>
          <w:tcPr>
            <w:tcW w:w="3652" w:type="dxa"/>
          </w:tcPr>
          <w:p w:rsidR="00AE1152" w:rsidRPr="00234BD1" w:rsidRDefault="00AE1152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Város:</w:t>
            </w:r>
          </w:p>
        </w:tc>
        <w:tc>
          <w:tcPr>
            <w:tcW w:w="2693" w:type="dxa"/>
          </w:tcPr>
          <w:p w:rsidR="00AE1152" w:rsidRPr="00234BD1" w:rsidRDefault="00AE1152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irányítószám:</w:t>
            </w:r>
          </w:p>
        </w:tc>
        <w:tc>
          <w:tcPr>
            <w:tcW w:w="3433" w:type="dxa"/>
          </w:tcPr>
          <w:p w:rsidR="00AE1152" w:rsidRPr="00234BD1" w:rsidRDefault="00AE1152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Ország:</w:t>
            </w:r>
          </w:p>
        </w:tc>
      </w:tr>
      <w:tr w:rsidR="00AE1152" w:rsidRPr="00234BD1" w:rsidTr="00AE1152">
        <w:tc>
          <w:tcPr>
            <w:tcW w:w="6345" w:type="dxa"/>
            <w:gridSpan w:val="2"/>
          </w:tcPr>
          <w:p w:rsidR="00AE1152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E-mail: </w:t>
            </w:r>
          </w:p>
        </w:tc>
        <w:tc>
          <w:tcPr>
            <w:tcW w:w="3433" w:type="dxa"/>
          </w:tcPr>
          <w:p w:rsidR="00AE1152" w:rsidRPr="00234BD1" w:rsidRDefault="00AE1152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Telefon:</w:t>
            </w:r>
          </w:p>
        </w:tc>
      </w:tr>
      <w:tr w:rsidR="00AE1152" w:rsidRPr="00234BD1" w:rsidTr="00AE1152">
        <w:tc>
          <w:tcPr>
            <w:tcW w:w="6345" w:type="dxa"/>
            <w:gridSpan w:val="2"/>
          </w:tcPr>
          <w:p w:rsidR="00AE1152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Internetcím: </w:t>
            </w:r>
            <w:r w:rsidRPr="00234BD1">
              <w:rPr>
                <w:rFonts w:eastAsia="MyriadPro-Light"/>
                <w:i/>
                <w:sz w:val="18"/>
                <w:szCs w:val="18"/>
                <w:lang w:eastAsia="hu-HU"/>
              </w:rPr>
              <w:t>(URL)</w:t>
            </w:r>
          </w:p>
        </w:tc>
        <w:tc>
          <w:tcPr>
            <w:tcW w:w="3433" w:type="dxa"/>
          </w:tcPr>
          <w:p w:rsidR="00AE1152" w:rsidRPr="00234BD1" w:rsidRDefault="00AE1152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Fax:</w:t>
            </w:r>
          </w:p>
        </w:tc>
      </w:tr>
      <w:tr w:rsidR="00AE1152" w:rsidRPr="00234BD1" w:rsidTr="002570A2">
        <w:tc>
          <w:tcPr>
            <w:tcW w:w="9778" w:type="dxa"/>
            <w:gridSpan w:val="3"/>
          </w:tcPr>
          <w:p w:rsidR="00AE1152" w:rsidRPr="00234BD1" w:rsidRDefault="00AE1152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 xml:space="preserve">Vl.4.2) A békéltetési eljárást lebonyolító szerv </w:t>
            </w:r>
            <w:r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745F8D" w:rsidRPr="00234BD1" w:rsidTr="002570A2">
        <w:tc>
          <w:tcPr>
            <w:tcW w:w="9778" w:type="dxa"/>
            <w:gridSpan w:val="3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Hivatalos név:</w:t>
            </w:r>
          </w:p>
        </w:tc>
      </w:tr>
      <w:tr w:rsidR="00745F8D" w:rsidRPr="00234BD1" w:rsidTr="002570A2">
        <w:tc>
          <w:tcPr>
            <w:tcW w:w="9778" w:type="dxa"/>
            <w:gridSpan w:val="3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cím:</w:t>
            </w:r>
          </w:p>
        </w:tc>
      </w:tr>
      <w:tr w:rsidR="00745F8D" w:rsidRPr="00234BD1" w:rsidTr="002570A2">
        <w:tc>
          <w:tcPr>
            <w:tcW w:w="3652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Város:</w:t>
            </w:r>
          </w:p>
        </w:tc>
        <w:tc>
          <w:tcPr>
            <w:tcW w:w="269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irányítószám:</w:t>
            </w:r>
          </w:p>
        </w:tc>
        <w:tc>
          <w:tcPr>
            <w:tcW w:w="343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Ország:</w:t>
            </w:r>
          </w:p>
        </w:tc>
      </w:tr>
      <w:tr w:rsidR="00745F8D" w:rsidRPr="00234BD1" w:rsidTr="002570A2">
        <w:tc>
          <w:tcPr>
            <w:tcW w:w="6345" w:type="dxa"/>
            <w:gridSpan w:val="2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E-mail: </w:t>
            </w:r>
          </w:p>
        </w:tc>
        <w:tc>
          <w:tcPr>
            <w:tcW w:w="343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Telefon:</w:t>
            </w:r>
          </w:p>
        </w:tc>
      </w:tr>
      <w:tr w:rsidR="00745F8D" w:rsidRPr="00234BD1" w:rsidTr="002570A2">
        <w:tc>
          <w:tcPr>
            <w:tcW w:w="6345" w:type="dxa"/>
            <w:gridSpan w:val="2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Internetcím: </w:t>
            </w:r>
            <w:r w:rsidRPr="00234BD1">
              <w:rPr>
                <w:rFonts w:eastAsia="MyriadPro-Light"/>
                <w:i/>
                <w:sz w:val="18"/>
                <w:szCs w:val="18"/>
                <w:lang w:eastAsia="hu-HU"/>
              </w:rPr>
              <w:t>(URL)</w:t>
            </w:r>
          </w:p>
        </w:tc>
        <w:tc>
          <w:tcPr>
            <w:tcW w:w="343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Fax:</w:t>
            </w:r>
          </w:p>
        </w:tc>
      </w:tr>
      <w:tr w:rsidR="00AE1152" w:rsidRPr="00234BD1" w:rsidTr="002570A2">
        <w:tc>
          <w:tcPr>
            <w:tcW w:w="9778" w:type="dxa"/>
            <w:gridSpan w:val="3"/>
          </w:tcPr>
          <w:p w:rsidR="00AE1152" w:rsidRPr="00234BD1" w:rsidRDefault="007F269F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>Vl.4.3) Jogorvoslati kérelmek benyújtása</w:t>
            </w:r>
          </w:p>
          <w:p w:rsidR="007F269F" w:rsidRPr="00234BD1" w:rsidRDefault="007F269F" w:rsidP="00234BD1">
            <w:pPr>
              <w:spacing w:before="120" w:after="120"/>
              <w:jc w:val="left"/>
              <w:rPr>
                <w:rFonts w:eastAsia="MyriadPro-Light"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A jogorvoslati kérelmek benyújtásának határidejére vonatkozó pontos információ:</w:t>
            </w:r>
          </w:p>
        </w:tc>
      </w:tr>
      <w:tr w:rsidR="00AE1152" w:rsidRPr="00234BD1" w:rsidTr="002570A2">
        <w:tc>
          <w:tcPr>
            <w:tcW w:w="9778" w:type="dxa"/>
            <w:gridSpan w:val="3"/>
          </w:tcPr>
          <w:p w:rsidR="00AE1152" w:rsidRPr="00234BD1" w:rsidRDefault="00AE1152" w:rsidP="00234BD1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  <w:r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 xml:space="preserve">Vl.4.4) </w:t>
            </w:r>
            <w:r w:rsidR="00745F8D"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>A jogorvoslati kérelmek benyújtására vonatkozó információ a következő szervtől szerezhető be</w:t>
            </w:r>
            <w:r w:rsidR="00FA2E1F"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5F8D" w:rsidRPr="00234BD1">
              <w:rPr>
                <w:rStyle w:val="SzvegtrzsFlkvr"/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745F8D" w:rsidRPr="00234BD1" w:rsidTr="002570A2">
        <w:tc>
          <w:tcPr>
            <w:tcW w:w="9778" w:type="dxa"/>
            <w:gridSpan w:val="3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Hivatalos név:</w:t>
            </w:r>
          </w:p>
        </w:tc>
      </w:tr>
      <w:tr w:rsidR="00745F8D" w:rsidRPr="00234BD1" w:rsidTr="002570A2">
        <w:tc>
          <w:tcPr>
            <w:tcW w:w="9778" w:type="dxa"/>
            <w:gridSpan w:val="3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cím:</w:t>
            </w:r>
          </w:p>
        </w:tc>
      </w:tr>
      <w:tr w:rsidR="00745F8D" w:rsidRPr="00234BD1" w:rsidTr="002570A2">
        <w:tc>
          <w:tcPr>
            <w:tcW w:w="3652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Város:</w:t>
            </w:r>
          </w:p>
        </w:tc>
        <w:tc>
          <w:tcPr>
            <w:tcW w:w="269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Postai irányítószám:</w:t>
            </w:r>
          </w:p>
        </w:tc>
        <w:tc>
          <w:tcPr>
            <w:tcW w:w="343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Ország:</w:t>
            </w:r>
          </w:p>
        </w:tc>
      </w:tr>
      <w:tr w:rsidR="00745F8D" w:rsidRPr="00234BD1" w:rsidTr="002570A2">
        <w:tc>
          <w:tcPr>
            <w:tcW w:w="6345" w:type="dxa"/>
            <w:gridSpan w:val="2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E-mail: </w:t>
            </w:r>
          </w:p>
        </w:tc>
        <w:tc>
          <w:tcPr>
            <w:tcW w:w="343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Telefon:</w:t>
            </w:r>
          </w:p>
        </w:tc>
      </w:tr>
      <w:tr w:rsidR="00745F8D" w:rsidRPr="00234BD1" w:rsidTr="002570A2">
        <w:tc>
          <w:tcPr>
            <w:tcW w:w="6345" w:type="dxa"/>
            <w:gridSpan w:val="2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 xml:space="preserve">Internetcím: </w:t>
            </w:r>
            <w:r w:rsidRPr="00234BD1">
              <w:rPr>
                <w:rFonts w:eastAsia="MyriadPro-Light"/>
                <w:i/>
                <w:sz w:val="18"/>
                <w:szCs w:val="18"/>
                <w:lang w:eastAsia="hu-HU"/>
              </w:rPr>
              <w:t>(URL)</w:t>
            </w:r>
          </w:p>
        </w:tc>
        <w:tc>
          <w:tcPr>
            <w:tcW w:w="3433" w:type="dxa"/>
          </w:tcPr>
          <w:p w:rsidR="00745F8D" w:rsidRPr="00234BD1" w:rsidRDefault="00745F8D" w:rsidP="00234BD1">
            <w:pPr>
              <w:spacing w:before="120" w:after="120"/>
              <w:jc w:val="left"/>
              <w:rPr>
                <w:rFonts w:eastAsia="MyriadPro-LightIt"/>
                <w:iCs/>
                <w:sz w:val="18"/>
                <w:szCs w:val="18"/>
                <w:lang w:eastAsia="hu-HU"/>
              </w:rPr>
            </w:pPr>
            <w:r w:rsidRPr="00234BD1">
              <w:rPr>
                <w:rFonts w:eastAsia="MyriadPro-Light"/>
                <w:sz w:val="18"/>
                <w:szCs w:val="18"/>
                <w:lang w:eastAsia="hu-HU"/>
              </w:rPr>
              <w:t>Fax:</w:t>
            </w:r>
          </w:p>
        </w:tc>
      </w:tr>
    </w:tbl>
    <w:p w:rsidR="006360F1" w:rsidRPr="00234BD1" w:rsidRDefault="006360F1" w:rsidP="00234BD1">
      <w:pPr>
        <w:autoSpaceDE w:val="0"/>
        <w:autoSpaceDN w:val="0"/>
        <w:adjustRightInd w:val="0"/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VI.</w:t>
      </w:r>
      <w:r w:rsidR="007F269F" w:rsidRPr="00234BD1">
        <w:rPr>
          <w:rFonts w:eastAsia="MyriadPro-Semibold"/>
          <w:b/>
          <w:sz w:val="22"/>
          <w:szCs w:val="22"/>
          <w:lang w:eastAsia="hu-HU"/>
        </w:rPr>
        <w:t>5</w:t>
      </w:r>
      <w:r w:rsidRPr="00234BD1">
        <w:rPr>
          <w:rFonts w:eastAsia="MyriadPro-Semibold"/>
          <w:b/>
          <w:sz w:val="22"/>
          <w:szCs w:val="22"/>
          <w:lang w:eastAsia="hu-HU"/>
        </w:rPr>
        <w:t xml:space="preserve">) E hirdetmény feladásának dátuma: </w:t>
      </w:r>
      <w:r w:rsidR="007F269F" w:rsidRPr="00234BD1">
        <w:rPr>
          <w:rFonts w:eastAsia="MyriadPro-Semibold"/>
          <w:i/>
          <w:sz w:val="18"/>
          <w:szCs w:val="18"/>
          <w:lang w:eastAsia="hu-HU"/>
        </w:rPr>
        <w:t>(nn/hh/éééé</w:t>
      </w:r>
      <w:r w:rsidR="00933467" w:rsidRPr="00234BD1">
        <w:rPr>
          <w:rFonts w:eastAsia="MyriadPro-Semibold"/>
          <w:i/>
          <w:sz w:val="18"/>
          <w:szCs w:val="18"/>
          <w:lang w:eastAsia="hu-HU"/>
        </w:rPr>
        <w:t>)</w:t>
      </w:r>
    </w:p>
    <w:p w:rsidR="00E8260C" w:rsidRPr="00234BD1" w:rsidRDefault="00E8260C" w:rsidP="00234BD1">
      <w:pPr>
        <w:spacing w:before="120" w:after="120"/>
        <w:rPr>
          <w:rFonts w:eastAsia="MyriadPro-Semibold"/>
          <w:sz w:val="22"/>
          <w:szCs w:val="22"/>
          <w:lang w:eastAsia="hu-HU"/>
        </w:rPr>
      </w:pPr>
    </w:p>
    <w:p w:rsidR="00234BD1" w:rsidRPr="00234BD1" w:rsidRDefault="00234BD1" w:rsidP="00234BD1">
      <w:pPr>
        <w:autoSpaceDE w:val="0"/>
        <w:autoSpaceDN w:val="0"/>
        <w:adjustRightInd w:val="0"/>
        <w:spacing w:before="120" w:after="120"/>
        <w:ind w:left="1560" w:right="1133"/>
        <w:jc w:val="center"/>
        <w:rPr>
          <w:rFonts w:eastAsia="MyriadPro-Semibold"/>
          <w:b/>
          <w:sz w:val="18"/>
          <w:szCs w:val="18"/>
          <w:lang w:eastAsia="hu-HU"/>
        </w:rPr>
      </w:pPr>
      <w:bookmarkStart w:id="7" w:name="bookmark41"/>
    </w:p>
    <w:p w:rsidR="00234BD1" w:rsidRPr="00234BD1" w:rsidRDefault="00234BD1" w:rsidP="00234BD1">
      <w:pPr>
        <w:autoSpaceDE w:val="0"/>
        <w:autoSpaceDN w:val="0"/>
        <w:adjustRightInd w:val="0"/>
        <w:spacing w:before="120" w:after="120"/>
        <w:jc w:val="center"/>
        <w:rPr>
          <w:rFonts w:eastAsia="MyriadPro-Semibold"/>
          <w:sz w:val="18"/>
          <w:szCs w:val="18"/>
          <w:lang w:eastAsia="hu-HU"/>
        </w:rPr>
      </w:pPr>
      <w:r w:rsidRPr="00234BD1">
        <w:rPr>
          <w:rStyle w:val="Tblzatfelirata2"/>
          <w:rFonts w:ascii="Times New Roman" w:hAnsi="Times New Roman" w:cs="Times New Roman"/>
          <w:iCs w:val="0"/>
          <w:sz w:val="18"/>
          <w:szCs w:val="18"/>
        </w:rPr>
        <w:t>Az európai uniós és más alkalmazandó jog előírásainak történő megfelelés biztosítása az ajánlatkérő felelőssége.</w:t>
      </w:r>
    </w:p>
    <w:p w:rsidR="00234BD1" w:rsidRPr="00234BD1" w:rsidRDefault="00234BD1" w:rsidP="00234BD1">
      <w:pPr>
        <w:autoSpaceDE w:val="0"/>
        <w:autoSpaceDN w:val="0"/>
        <w:adjustRightInd w:val="0"/>
        <w:spacing w:before="120" w:after="120"/>
        <w:jc w:val="center"/>
        <w:rPr>
          <w:rFonts w:eastAsia="MyriadPro-Semibold"/>
          <w:sz w:val="18"/>
          <w:szCs w:val="18"/>
          <w:lang w:eastAsia="hu-HU"/>
        </w:rPr>
      </w:pPr>
      <w:r w:rsidRPr="00234BD1">
        <w:rPr>
          <w:rFonts w:eastAsia="MyriadPro-Semibold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234BD1" w:rsidRPr="00234BD1" w:rsidRDefault="00234BD1" w:rsidP="00234BD1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LightIt"/>
          <w:i/>
          <w:iCs/>
          <w:sz w:val="18"/>
          <w:szCs w:val="18"/>
          <w:lang w:eastAsia="hu-HU"/>
        </w:rPr>
      </w:pPr>
      <w:r w:rsidRPr="00234BD1">
        <w:rPr>
          <w:rFonts w:eastAsia="MyriadPro-Semibold"/>
          <w:sz w:val="18"/>
          <w:szCs w:val="18"/>
          <w:vertAlign w:val="superscript"/>
          <w:lang w:eastAsia="hu-HU"/>
        </w:rPr>
        <w:t>1</w:t>
      </w:r>
      <w:r w:rsidRPr="00234BD1">
        <w:rPr>
          <w:rFonts w:eastAsia="MyriadPro-Semibold"/>
          <w:sz w:val="18"/>
          <w:szCs w:val="18"/>
          <w:vertAlign w:val="superscript"/>
          <w:lang w:eastAsia="hu-HU"/>
        </w:rPr>
        <w:tab/>
      </w:r>
      <w:r w:rsidRPr="00234BD1">
        <w:rPr>
          <w:rStyle w:val="SzvegtrzsDltTrkz0pt"/>
          <w:rFonts w:ascii="Times New Roman" w:hAnsi="Times New Roman" w:cs="Times New Roman"/>
          <w:sz w:val="18"/>
          <w:szCs w:val="18"/>
        </w:rPr>
        <w:t>szükség szerinti számban ismételje meg</w:t>
      </w:r>
    </w:p>
    <w:p w:rsidR="00234BD1" w:rsidRPr="00234BD1" w:rsidRDefault="00234BD1" w:rsidP="00234BD1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LightIt"/>
          <w:i/>
          <w:iCs/>
          <w:sz w:val="18"/>
          <w:szCs w:val="18"/>
          <w:lang w:eastAsia="hu-HU"/>
        </w:rPr>
      </w:pPr>
      <w:r w:rsidRPr="00234BD1">
        <w:rPr>
          <w:rFonts w:eastAsia="MyriadPro-Semibold"/>
          <w:sz w:val="18"/>
          <w:szCs w:val="18"/>
          <w:vertAlign w:val="superscript"/>
          <w:lang w:eastAsia="hu-HU"/>
        </w:rPr>
        <w:t>2</w:t>
      </w:r>
      <w:r w:rsidRPr="00234BD1">
        <w:rPr>
          <w:rFonts w:eastAsia="MyriadPro-Semibold"/>
          <w:sz w:val="18"/>
          <w:szCs w:val="18"/>
          <w:vertAlign w:val="superscript"/>
          <w:lang w:eastAsia="hu-HU"/>
        </w:rPr>
        <w:tab/>
      </w:r>
      <w:r w:rsidRPr="00234BD1">
        <w:rPr>
          <w:rStyle w:val="SzvegtrzsDltTrkz0pt"/>
          <w:rFonts w:ascii="Times New Roman" w:hAnsi="Times New Roman" w:cs="Times New Roman"/>
          <w:sz w:val="18"/>
          <w:szCs w:val="18"/>
        </w:rPr>
        <w:t>adott esetben</w:t>
      </w:r>
    </w:p>
    <w:p w:rsidR="00234BD1" w:rsidRPr="00234BD1" w:rsidRDefault="00234BD1" w:rsidP="00234BD1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Style w:val="SzvegtrzsDltTrkz0pt"/>
          <w:rFonts w:ascii="Times New Roman" w:hAnsi="Times New Roman" w:cs="Times New Roman"/>
          <w:sz w:val="18"/>
          <w:szCs w:val="18"/>
        </w:rPr>
      </w:pPr>
      <w:r w:rsidRPr="00234BD1">
        <w:rPr>
          <w:rFonts w:eastAsia="MyriadPro-Semibold"/>
          <w:sz w:val="18"/>
          <w:szCs w:val="18"/>
          <w:vertAlign w:val="superscript"/>
          <w:lang w:eastAsia="hu-HU"/>
        </w:rPr>
        <w:t>4</w:t>
      </w:r>
      <w:r w:rsidRPr="00234BD1">
        <w:rPr>
          <w:rFonts w:eastAsia="MyriadPro-Semibold"/>
          <w:sz w:val="18"/>
          <w:szCs w:val="18"/>
          <w:vertAlign w:val="superscript"/>
          <w:lang w:eastAsia="hu-HU"/>
        </w:rPr>
        <w:tab/>
      </w:r>
      <w:r w:rsidRPr="00234BD1">
        <w:rPr>
          <w:rStyle w:val="SzvegtrzsDltTrkz0pt"/>
          <w:rFonts w:ascii="Times New Roman" w:hAnsi="Times New Roman" w:cs="Times New Roman"/>
          <w:sz w:val="18"/>
          <w:szCs w:val="18"/>
        </w:rPr>
        <w:t>ha az információ ismert</w:t>
      </w:r>
    </w:p>
    <w:p w:rsidR="00234BD1" w:rsidRPr="00234BD1" w:rsidRDefault="00234BD1" w:rsidP="00234BD1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Semibold"/>
          <w:i/>
          <w:sz w:val="18"/>
          <w:szCs w:val="18"/>
          <w:vertAlign w:val="superscript"/>
          <w:lang w:eastAsia="hu-HU"/>
        </w:rPr>
      </w:pPr>
      <w:r w:rsidRPr="00234BD1">
        <w:rPr>
          <w:rStyle w:val="SzvegtrzsDltTrkz0pt"/>
          <w:rFonts w:ascii="Times New Roman" w:hAnsi="Times New Roman" w:cs="Times New Roman"/>
          <w:i w:val="0"/>
          <w:sz w:val="18"/>
          <w:szCs w:val="18"/>
          <w:vertAlign w:val="superscript"/>
        </w:rPr>
        <w:t>7</w:t>
      </w:r>
      <w:r w:rsidRPr="00234BD1">
        <w:rPr>
          <w:rStyle w:val="SzvegtrzsDltTrkz0pt"/>
          <w:rFonts w:ascii="Times New Roman" w:hAnsi="Times New Roman" w:cs="Times New Roman"/>
          <w:i w:val="0"/>
          <w:sz w:val="18"/>
          <w:szCs w:val="18"/>
        </w:rPr>
        <w:tab/>
      </w:r>
      <w:r w:rsidRPr="00234BD1">
        <w:rPr>
          <w:rStyle w:val="SzvegtrzsDltTrkz0pt"/>
          <w:rFonts w:ascii="Times New Roman" w:hAnsi="Times New Roman" w:cs="Times New Roman"/>
          <w:sz w:val="18"/>
          <w:szCs w:val="18"/>
        </w:rPr>
        <w:t>közzétételre nem kerülő kötelező információ</w:t>
      </w:r>
    </w:p>
    <w:p w:rsidR="00234BD1" w:rsidRPr="00234BD1" w:rsidRDefault="00234BD1" w:rsidP="00234BD1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LightIt"/>
          <w:iCs/>
          <w:sz w:val="18"/>
          <w:szCs w:val="18"/>
          <w:vertAlign w:val="superscript"/>
          <w:lang w:eastAsia="hu-HU"/>
        </w:rPr>
      </w:pPr>
      <w:r w:rsidRPr="00234BD1">
        <w:rPr>
          <w:rFonts w:eastAsia="MyriadPro-LightIt"/>
          <w:iCs/>
          <w:sz w:val="18"/>
          <w:szCs w:val="18"/>
          <w:vertAlign w:val="superscript"/>
          <w:lang w:eastAsia="hu-HU"/>
        </w:rPr>
        <w:t>20</w:t>
      </w:r>
      <w:r w:rsidRPr="00234BD1">
        <w:rPr>
          <w:rFonts w:eastAsia="MyriadPro-LightIt"/>
          <w:iCs/>
          <w:sz w:val="18"/>
          <w:szCs w:val="18"/>
          <w:vertAlign w:val="superscript"/>
          <w:lang w:eastAsia="hu-HU"/>
        </w:rPr>
        <w:tab/>
      </w:r>
      <w:r w:rsidRPr="00234BD1">
        <w:rPr>
          <w:rStyle w:val="SzvegtrzsDltTrkz0pt"/>
          <w:rFonts w:ascii="Times New Roman" w:hAnsi="Times New Roman" w:cs="Times New Roman"/>
          <w:sz w:val="18"/>
          <w:szCs w:val="18"/>
        </w:rPr>
        <w:t>a súlyszám helyett a jelentőség is megadható</w:t>
      </w:r>
    </w:p>
    <w:p w:rsidR="00234BD1" w:rsidRPr="00234BD1" w:rsidRDefault="00234BD1" w:rsidP="00234BD1">
      <w:pPr>
        <w:tabs>
          <w:tab w:val="left" w:pos="284"/>
        </w:tabs>
        <w:autoSpaceDE w:val="0"/>
        <w:autoSpaceDN w:val="0"/>
        <w:adjustRightInd w:val="0"/>
        <w:spacing w:before="120" w:after="120"/>
        <w:rPr>
          <w:rFonts w:eastAsia="MyriadPro-Semibold"/>
          <w:sz w:val="18"/>
          <w:szCs w:val="18"/>
          <w:vertAlign w:val="superscript"/>
          <w:lang w:eastAsia="hu-HU"/>
        </w:rPr>
      </w:pPr>
      <w:r w:rsidRPr="00234BD1">
        <w:rPr>
          <w:rFonts w:eastAsia="MyriadPro-LightIt"/>
          <w:iCs/>
          <w:sz w:val="18"/>
          <w:szCs w:val="18"/>
          <w:vertAlign w:val="superscript"/>
          <w:lang w:eastAsia="hu-HU"/>
        </w:rPr>
        <w:t>21</w:t>
      </w:r>
      <w:r w:rsidRPr="00234BD1">
        <w:rPr>
          <w:rFonts w:eastAsia="MyriadPro-LightIt"/>
          <w:iCs/>
          <w:sz w:val="18"/>
          <w:szCs w:val="18"/>
          <w:vertAlign w:val="superscript"/>
          <w:lang w:eastAsia="hu-HU"/>
        </w:rPr>
        <w:tab/>
      </w:r>
      <w:r w:rsidRPr="00234BD1">
        <w:rPr>
          <w:rStyle w:val="SzvegtrzsDltTrkz0pt"/>
          <w:rFonts w:ascii="Times New Roman" w:hAnsi="Times New Roman" w:cs="Times New Roman"/>
          <w:sz w:val="18"/>
          <w:szCs w:val="18"/>
        </w:rPr>
        <w:t>a súlyszám helyett a jelentőség is megadható; ha az ár az egyetlen bírálati szempont, akkor a súlyszámot nem alkalmazzák</w:t>
      </w:r>
    </w:p>
    <w:p w:rsidR="00234BD1" w:rsidRPr="00234BD1" w:rsidRDefault="00234BD1" w:rsidP="00234BD1">
      <w:pPr>
        <w:spacing w:before="120" w:after="120"/>
        <w:jc w:val="left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br w:type="page"/>
      </w:r>
    </w:p>
    <w:p w:rsidR="0066728E" w:rsidRPr="00234BD1" w:rsidRDefault="0066728E" w:rsidP="00234BD1">
      <w:pPr>
        <w:autoSpaceDE w:val="0"/>
        <w:autoSpaceDN w:val="0"/>
        <w:adjustRightInd w:val="0"/>
        <w:spacing w:before="120" w:after="120"/>
        <w:jc w:val="center"/>
        <w:rPr>
          <w:rFonts w:eastAsia="MyriadPro-Semibold"/>
          <w:b/>
          <w:sz w:val="22"/>
          <w:szCs w:val="22"/>
          <w:lang w:eastAsia="hu-HU"/>
        </w:rPr>
      </w:pPr>
      <w:r w:rsidRPr="00234BD1">
        <w:rPr>
          <w:rFonts w:eastAsia="MyriadPro-Semibold"/>
          <w:b/>
          <w:sz w:val="22"/>
          <w:szCs w:val="22"/>
          <w:lang w:eastAsia="hu-HU"/>
        </w:rPr>
        <w:t>D1. melléklet - Általános beszerzés</w:t>
      </w:r>
      <w:bookmarkEnd w:id="7"/>
    </w:p>
    <w:p w:rsidR="0066728E" w:rsidRPr="00234BD1" w:rsidRDefault="0066728E" w:rsidP="00234BD1">
      <w:pPr>
        <w:autoSpaceDE w:val="0"/>
        <w:autoSpaceDN w:val="0"/>
        <w:adjustRightInd w:val="0"/>
        <w:spacing w:before="120" w:after="120"/>
        <w:ind w:left="851" w:right="849"/>
        <w:jc w:val="center"/>
        <w:rPr>
          <w:rFonts w:eastAsia="MyriadPro-Semibold"/>
          <w:b/>
          <w:sz w:val="22"/>
          <w:szCs w:val="22"/>
          <w:lang w:eastAsia="hu-HU"/>
        </w:rPr>
      </w:pPr>
      <w:bookmarkStart w:id="8" w:name="bookmark42"/>
      <w:r w:rsidRPr="00234BD1">
        <w:rPr>
          <w:rFonts w:eastAsia="MyriadPro-Semibold"/>
          <w:b/>
          <w:sz w:val="22"/>
          <w:szCs w:val="22"/>
          <w:lang w:eastAsia="hu-HU"/>
        </w:rPr>
        <w:t>Eljárást megindító felhívásnak az Európai Unió Hivatalos Lapjában történő előzetes közzététele nélkül odaítélt szerződés indokolása</w:t>
      </w:r>
      <w:bookmarkEnd w:id="8"/>
    </w:p>
    <w:p w:rsidR="0066728E" w:rsidRPr="00234BD1" w:rsidRDefault="0066728E" w:rsidP="00234BD1">
      <w:pPr>
        <w:autoSpaceDE w:val="0"/>
        <w:autoSpaceDN w:val="0"/>
        <w:adjustRightInd w:val="0"/>
        <w:spacing w:before="120" w:after="120"/>
        <w:ind w:left="1560" w:right="1133"/>
        <w:jc w:val="center"/>
        <w:rPr>
          <w:rStyle w:val="Szvegtrzs7NemdltTrkz0pt"/>
          <w:rFonts w:ascii="Times New Roman" w:hAnsi="Times New Roman" w:cs="Times New Roman"/>
          <w:i w:val="0"/>
          <w:sz w:val="18"/>
          <w:szCs w:val="18"/>
        </w:rPr>
      </w:pPr>
      <w:r w:rsidRPr="00234BD1">
        <w:rPr>
          <w:rStyle w:val="Szvegtrzs7NemdltTrkz0pt"/>
          <w:rFonts w:ascii="Times New Roman" w:hAnsi="Times New Roman" w:cs="Times New Roman"/>
          <w:i w:val="0"/>
          <w:sz w:val="18"/>
          <w:szCs w:val="18"/>
        </w:rPr>
        <w:t>2014/24/EU irányelv</w:t>
      </w:r>
    </w:p>
    <w:p w:rsidR="0066728E" w:rsidRPr="00234BD1" w:rsidRDefault="0066728E" w:rsidP="00234BD1">
      <w:pPr>
        <w:autoSpaceDE w:val="0"/>
        <w:autoSpaceDN w:val="0"/>
        <w:adjustRightInd w:val="0"/>
        <w:spacing w:before="120" w:after="120"/>
        <w:ind w:left="1560" w:right="1133"/>
        <w:jc w:val="center"/>
        <w:rPr>
          <w:rFonts w:eastAsia="MyriadPro-Semibold"/>
          <w:b/>
          <w:sz w:val="18"/>
          <w:szCs w:val="18"/>
          <w:lang w:eastAsia="hu-HU"/>
        </w:rPr>
      </w:pPr>
      <w:r w:rsidRPr="00234BD1">
        <w:rPr>
          <w:rStyle w:val="Szvegtrzs70"/>
          <w:rFonts w:ascii="Times New Roman" w:hAnsi="Times New Roman" w:cs="Times New Roman"/>
          <w:iCs w:val="0"/>
          <w:sz w:val="18"/>
          <w:szCs w:val="18"/>
        </w:rPr>
        <w:t>(válassza ki a vonatkozó opciót és fűzzön hozzá magyarázatot)</w:t>
      </w:r>
    </w:p>
    <w:p w:rsidR="0066728E" w:rsidRPr="00234BD1" w:rsidRDefault="0066728E" w:rsidP="00234BD1">
      <w:pPr>
        <w:autoSpaceDE w:val="0"/>
        <w:autoSpaceDN w:val="0"/>
        <w:adjustRightInd w:val="0"/>
        <w:spacing w:before="120" w:after="120"/>
        <w:ind w:left="1560" w:right="1133"/>
        <w:jc w:val="center"/>
        <w:rPr>
          <w:rFonts w:eastAsia="MyriadPro-Semibold"/>
          <w:b/>
          <w:sz w:val="18"/>
          <w:szCs w:val="18"/>
          <w:lang w:eastAsia="hu-HU"/>
        </w:rPr>
      </w:pPr>
    </w:p>
    <w:p w:rsidR="0066728E" w:rsidRPr="00234BD1" w:rsidRDefault="0066728E" w:rsidP="00234BD1">
      <w:pPr>
        <w:spacing w:before="120" w:after="120" w:line="248" w:lineRule="exact"/>
        <w:ind w:left="260" w:hanging="260"/>
        <w:jc w:val="left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 </w:t>
      </w:r>
      <w:r w:rsidRPr="00234BD1">
        <w:rPr>
          <w:rStyle w:val="Szvegtrzs80"/>
          <w:rFonts w:ascii="Times New Roman" w:hAnsi="Times New Roman" w:cs="Times New Roman"/>
          <w:bCs w:val="0"/>
          <w:sz w:val="18"/>
          <w:szCs w:val="18"/>
        </w:rPr>
        <w:t>1. Hirdetmény nélküli tárgyalásos eljárás alkalmazásának a 2014/24/EU irányelv 32. cikke alapján történő indokolása</w:t>
      </w:r>
    </w:p>
    <w:p w:rsidR="0066728E" w:rsidRPr="00234BD1" w:rsidRDefault="00ED77CD" w:rsidP="00234BD1">
      <w:pPr>
        <w:spacing w:before="120" w:after="120"/>
        <w:ind w:left="567" w:hanging="283"/>
        <w:rPr>
          <w:rStyle w:val="Szvegtrzs1"/>
          <w:rFonts w:ascii="Times New Roman" w:hAnsi="Times New Roman" w:cs="Times New Roman"/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 xml:space="preserve">Nem érkeztek be ajánlatok, </w:t>
      </w:r>
      <w:r w:rsidR="0066728E" w:rsidRPr="00234BD1">
        <w:rPr>
          <w:sz w:val="18"/>
          <w:szCs w:val="18"/>
        </w:rPr>
        <w:t xml:space="preserve">illetve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nem megfelelő ajánlatok/részvételi kérelmek érkeztek be</w:t>
      </w:r>
    </w:p>
    <w:p w:rsidR="0066728E" w:rsidRPr="00234BD1" w:rsidRDefault="0066728E" w:rsidP="00234BD1">
      <w:pPr>
        <w:spacing w:before="120" w:after="120"/>
        <w:ind w:left="567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</w:t>
      </w:r>
      <w:r w:rsidRPr="00234BD1">
        <w:rPr>
          <w:rStyle w:val="Szvegtrzs1"/>
          <w:rFonts w:ascii="Times New Roman" w:hAnsi="Times New Roman" w:cs="Times New Roman"/>
          <w:sz w:val="18"/>
          <w:szCs w:val="18"/>
        </w:rPr>
        <w:t>nyílt eljárás</w:t>
      </w:r>
    </w:p>
    <w:p w:rsidR="0066728E" w:rsidRPr="00234BD1" w:rsidRDefault="0066728E" w:rsidP="00234BD1">
      <w:pPr>
        <w:spacing w:before="120" w:after="120"/>
        <w:ind w:left="567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</w:t>
      </w:r>
      <w:r w:rsidRPr="00234BD1">
        <w:rPr>
          <w:rStyle w:val="Szvegtrzs90"/>
          <w:rFonts w:ascii="Times New Roman" w:hAnsi="Times New Roman" w:cs="Times New Roman"/>
          <w:sz w:val="18"/>
          <w:szCs w:val="18"/>
        </w:rPr>
        <w:t>meghívásos eljárás</w:t>
      </w:r>
    </w:p>
    <w:p w:rsidR="0066728E" w:rsidRPr="00234BD1" w:rsidRDefault="00ED77CD" w:rsidP="00234BD1">
      <w:pPr>
        <w:spacing w:before="120" w:after="120"/>
        <w:ind w:left="567" w:hanging="283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 xml:space="preserve">A szóban forgó termékeket kizárólag kutatási, kísérleti, tanulmányi vagy fejlesztési céllal gyártják, az irányelvben megállapított feltételek szerint </w:t>
      </w:r>
      <w:r w:rsidR="0066728E" w:rsidRPr="00234BD1">
        <w:rPr>
          <w:rStyle w:val="SzvegtrzsDltTrkz0pt"/>
          <w:rFonts w:ascii="Times New Roman" w:hAnsi="Times New Roman" w:cs="Times New Roman"/>
          <w:sz w:val="18"/>
          <w:szCs w:val="18"/>
        </w:rPr>
        <w:t>(csak árubeszerzés esetén)</w:t>
      </w:r>
    </w:p>
    <w:p w:rsidR="0066728E" w:rsidRPr="00234BD1" w:rsidRDefault="00ED77CD" w:rsidP="00234BD1">
      <w:pPr>
        <w:spacing w:before="120" w:after="120"/>
        <w:ind w:left="567" w:hanging="283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Az építési beruházást, az árubeszerzést vagy a szolgáltatást kizárólag egy meghatározott gazdasági szereplő képes teljesíteni a következő okok miatt:</w:t>
      </w:r>
    </w:p>
    <w:p w:rsidR="0066728E" w:rsidRPr="00234BD1" w:rsidRDefault="0066728E" w:rsidP="00234BD1">
      <w:pPr>
        <w:spacing w:before="120" w:after="120"/>
        <w:ind w:left="567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</w:t>
      </w:r>
      <w:r w:rsidRPr="00234BD1">
        <w:rPr>
          <w:rStyle w:val="Szvegtrzs90"/>
          <w:rFonts w:ascii="Times New Roman" w:hAnsi="Times New Roman" w:cs="Times New Roman"/>
          <w:sz w:val="18"/>
          <w:szCs w:val="18"/>
        </w:rPr>
        <w:t>verseny hiánya technikai okokból</w:t>
      </w:r>
    </w:p>
    <w:p w:rsidR="0066728E" w:rsidRPr="00234BD1" w:rsidRDefault="0066728E" w:rsidP="00234BD1">
      <w:pPr>
        <w:spacing w:before="120" w:after="120"/>
        <w:ind w:left="567"/>
        <w:rPr>
          <w:rStyle w:val="Szvegtrzs1"/>
          <w:rFonts w:ascii="Times New Roman" w:hAnsi="Times New Roman" w:cs="Times New Roman"/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</w:t>
      </w:r>
      <w:r w:rsidRPr="00234BD1">
        <w:rPr>
          <w:rStyle w:val="Szvegtrzs1"/>
          <w:rFonts w:ascii="Times New Roman" w:hAnsi="Times New Roman" w:cs="Times New Roman"/>
          <w:sz w:val="18"/>
          <w:szCs w:val="18"/>
        </w:rPr>
        <w:t>a közbeszerzés célja egyedi műalkotás vagy művészeti előadás létrehozása vagy megvásárlása</w:t>
      </w:r>
    </w:p>
    <w:p w:rsidR="0066728E" w:rsidRPr="00234BD1" w:rsidRDefault="0066728E" w:rsidP="00234BD1">
      <w:pPr>
        <w:spacing w:before="120" w:after="120"/>
        <w:ind w:left="567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</w:t>
      </w:r>
      <w:r w:rsidRPr="00234BD1">
        <w:rPr>
          <w:rStyle w:val="Szvegtrzs1"/>
          <w:rFonts w:ascii="Times New Roman" w:hAnsi="Times New Roman" w:cs="Times New Roman"/>
          <w:sz w:val="18"/>
          <w:szCs w:val="18"/>
        </w:rPr>
        <w:t>a kizárólagos jogok védelme, a szellemitulajdon-jogot is beleértve</w:t>
      </w:r>
    </w:p>
    <w:p w:rsidR="0066728E" w:rsidRPr="00234BD1" w:rsidRDefault="00ED77CD" w:rsidP="00234BD1">
      <w:pPr>
        <w:spacing w:before="120" w:after="120"/>
        <w:ind w:left="567" w:hanging="283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Az ajánlatkérő számára előre nem látható események által kiváltott rendkívüli sürgősség, az irányelvben megállapított szigorú feltételekkel összhangban</w:t>
      </w:r>
    </w:p>
    <w:p w:rsidR="0066728E" w:rsidRPr="00234BD1" w:rsidRDefault="00ED77CD" w:rsidP="00234BD1">
      <w:pPr>
        <w:spacing w:before="120" w:after="120"/>
        <w:ind w:left="567" w:hanging="283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Kiegészítő szállítások az irányelvben megállapított szigorú feltételeknek megfelelően</w:t>
      </w:r>
    </w:p>
    <w:p w:rsidR="0066728E" w:rsidRPr="00234BD1" w:rsidRDefault="00ED77CD" w:rsidP="00234BD1">
      <w:pPr>
        <w:spacing w:before="120" w:after="120"/>
        <w:ind w:left="567" w:hanging="283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A korábbi építési beruházás/szolgáltatás megismétlését jelentő új építési beruházás/szolgáltatás megrendelésére került sor, az irányelvben megállapított szigorú feltételeknek megfelelően</w:t>
      </w:r>
    </w:p>
    <w:p w:rsidR="0066728E" w:rsidRPr="00234BD1" w:rsidRDefault="00ED77CD" w:rsidP="00234BD1">
      <w:pPr>
        <w:spacing w:before="120" w:after="120"/>
        <w:ind w:left="567" w:hanging="283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Tervpályázati eljárás szabályai alapján a nyertes ajánlattevőnek vagy a nyertes ajánlattevők valamelyikének odaítélendő szolgáltatási szerződés</w:t>
      </w:r>
    </w:p>
    <w:p w:rsidR="0066728E" w:rsidRPr="00234BD1" w:rsidRDefault="00ED77CD" w:rsidP="00234BD1">
      <w:pPr>
        <w:spacing w:before="120" w:after="120"/>
        <w:ind w:left="567" w:hanging="283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Árutőzsdén jegyzett és beszerzett áruk</w:t>
      </w:r>
    </w:p>
    <w:p w:rsidR="0066728E" w:rsidRPr="00234BD1" w:rsidRDefault="00ED77CD" w:rsidP="00234BD1">
      <w:pPr>
        <w:spacing w:before="120" w:after="120"/>
        <w:ind w:left="567" w:hanging="283"/>
        <w:rPr>
          <w:rStyle w:val="Szvegtrzs1"/>
          <w:rFonts w:ascii="Times New Roman" w:hAnsi="Times New Roman" w:cs="Times New Roman"/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Különösen kedvező feltételek mellett történő áru-, illetve szolgáltatásbeszerzés</w:t>
      </w:r>
    </w:p>
    <w:p w:rsidR="0066728E" w:rsidRPr="00234BD1" w:rsidRDefault="0066728E" w:rsidP="00234BD1">
      <w:pPr>
        <w:spacing w:before="120" w:after="120"/>
        <w:ind w:left="851" w:hanging="284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 </w:t>
      </w:r>
      <w:r w:rsidRPr="00234BD1">
        <w:rPr>
          <w:rStyle w:val="Szvegtrzs1"/>
          <w:rFonts w:ascii="Times New Roman" w:hAnsi="Times New Roman" w:cs="Times New Roman"/>
          <w:sz w:val="18"/>
          <w:szCs w:val="18"/>
        </w:rPr>
        <w:t>az üzleti tevékenységét végleg beszüntető szállítótól</w:t>
      </w:r>
    </w:p>
    <w:p w:rsidR="0066728E" w:rsidRPr="00234BD1" w:rsidRDefault="0066728E" w:rsidP="00234BD1">
      <w:pPr>
        <w:spacing w:before="120" w:after="120"/>
        <w:ind w:left="851" w:hanging="284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 </w:t>
      </w:r>
      <w:r w:rsidRPr="00234BD1">
        <w:rPr>
          <w:rStyle w:val="Szvegtrzs90"/>
          <w:rFonts w:ascii="Times New Roman" w:hAnsi="Times New Roman" w:cs="Times New Roman"/>
          <w:sz w:val="18"/>
          <w:szCs w:val="18"/>
        </w:rPr>
        <w:t>a felszámolótól csődeljárás, hitelezőkkel való egyezségkötésre irányuló eljárás vagy hasonló nemzeti eljárás során történő értékesítés keretében</w:t>
      </w:r>
    </w:p>
    <w:p w:rsidR="0066728E" w:rsidRPr="00234BD1" w:rsidRDefault="0066728E" w:rsidP="00234BD1">
      <w:pPr>
        <w:spacing w:before="120" w:after="120"/>
        <w:rPr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t>◯</w:t>
      </w:r>
      <w:r w:rsidRPr="00234BD1">
        <w:rPr>
          <w:rStyle w:val="Szvegtrzs8Nemflkvr"/>
          <w:rFonts w:ascii="Times New Roman" w:hAnsi="Times New Roman" w:cs="Times New Roman"/>
          <w:sz w:val="18"/>
          <w:szCs w:val="18"/>
        </w:rPr>
        <w:t xml:space="preserve"> </w:t>
      </w:r>
      <w:r w:rsidRPr="00234BD1">
        <w:rPr>
          <w:rStyle w:val="Szvegtrzs80"/>
          <w:rFonts w:ascii="Times New Roman" w:hAnsi="Times New Roman" w:cs="Times New Roman"/>
          <w:bCs w:val="0"/>
          <w:sz w:val="18"/>
          <w:szCs w:val="18"/>
        </w:rPr>
        <w:t>2. Eljárást megindító felhívásnak az Európai Unió Hivatalos Lapjában történő előzetes közzététele nélkül odaítélt szerződés egyéb indokolása</w:t>
      </w:r>
    </w:p>
    <w:p w:rsidR="0066728E" w:rsidRPr="00234BD1" w:rsidRDefault="00ED77CD" w:rsidP="00234BD1">
      <w:pPr>
        <w:spacing w:before="120" w:after="120"/>
        <w:ind w:left="567" w:hanging="283"/>
        <w:rPr>
          <w:rStyle w:val="Szvegtrzs1"/>
          <w:rFonts w:ascii="Times New Roman" w:hAnsi="Times New Roman" w:cs="Times New Roman"/>
          <w:sz w:val="18"/>
          <w:szCs w:val="18"/>
        </w:rPr>
      </w:pPr>
      <w:r w:rsidRPr="00234BD1">
        <w:rPr>
          <w:rFonts w:eastAsia="MyriadPro-Semibold"/>
          <w:sz w:val="18"/>
          <w:szCs w:val="18"/>
          <w:lang w:eastAsia="hu-H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6728E" w:rsidRPr="00234BD1">
        <w:rPr>
          <w:rFonts w:eastAsia="MyriadPro-Semibold"/>
          <w:sz w:val="18"/>
          <w:szCs w:val="18"/>
          <w:lang w:eastAsia="hu-HU"/>
        </w:rPr>
        <w:instrText xml:space="preserve"> FORMCHECKBOX </w:instrText>
      </w:r>
      <w:r w:rsidR="00A83388">
        <w:rPr>
          <w:rFonts w:eastAsia="MyriadPro-Semibold"/>
          <w:sz w:val="18"/>
          <w:szCs w:val="18"/>
          <w:lang w:eastAsia="hu-HU"/>
        </w:rPr>
      </w:r>
      <w:r w:rsidR="00A83388">
        <w:rPr>
          <w:rFonts w:eastAsia="MyriadPro-Semibold"/>
          <w:sz w:val="18"/>
          <w:szCs w:val="18"/>
          <w:lang w:eastAsia="hu-HU"/>
        </w:rPr>
        <w:fldChar w:fldCharType="separate"/>
      </w:r>
      <w:r w:rsidRPr="00234BD1">
        <w:rPr>
          <w:rFonts w:eastAsia="MyriadPro-Semibold"/>
          <w:sz w:val="18"/>
          <w:szCs w:val="18"/>
          <w:lang w:eastAsia="hu-HU"/>
        </w:rPr>
        <w:fldChar w:fldCharType="end"/>
      </w:r>
      <w:r w:rsidR="0066728E" w:rsidRPr="00234BD1">
        <w:rPr>
          <w:rFonts w:eastAsia="MyriadPro-Semibold"/>
          <w:sz w:val="18"/>
          <w:szCs w:val="18"/>
          <w:lang w:eastAsia="hu-HU"/>
        </w:rPr>
        <w:t xml:space="preserve"> </w:t>
      </w:r>
      <w:r w:rsidR="0066728E" w:rsidRPr="00234BD1">
        <w:rPr>
          <w:rStyle w:val="Szvegtrzs1"/>
          <w:rFonts w:ascii="Times New Roman" w:hAnsi="Times New Roman" w:cs="Times New Roman"/>
          <w:sz w:val="18"/>
          <w:szCs w:val="18"/>
        </w:rPr>
        <w:t>A beszerzés nem tartozik az irányelv hatálya alá</w:t>
      </w:r>
    </w:p>
    <w:p w:rsidR="0066728E" w:rsidRPr="00234BD1" w:rsidRDefault="0066728E" w:rsidP="00234BD1">
      <w:pPr>
        <w:spacing w:before="120" w:after="120"/>
        <w:rPr>
          <w:rStyle w:val="Szvegtrzs1"/>
          <w:rFonts w:ascii="Times New Roman" w:hAnsi="Times New Roman" w:cs="Times New Roman"/>
          <w:sz w:val="18"/>
          <w:szCs w:val="18"/>
        </w:rPr>
      </w:pPr>
    </w:p>
    <w:p w:rsidR="0066728E" w:rsidRPr="00234BD1" w:rsidRDefault="00234BD1" w:rsidP="00234BD1">
      <w:pPr>
        <w:spacing w:before="120" w:after="120"/>
        <w:rPr>
          <w:rFonts w:eastAsia="MyriadPro-Semibold"/>
          <w:b/>
          <w:sz w:val="18"/>
          <w:szCs w:val="18"/>
          <w:lang w:eastAsia="hu-HU"/>
        </w:rPr>
      </w:pPr>
      <w:r w:rsidRPr="00234BD1">
        <w:rPr>
          <w:rFonts w:eastAsia="MyriadPro-Semibold"/>
          <w:b/>
          <w:sz w:val="18"/>
          <w:szCs w:val="18"/>
          <w:lang w:eastAsia="hu-HU"/>
        </w:rPr>
        <w:t>3. Magyarázat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4BD1" w:rsidRPr="00234BD1" w:rsidTr="00234BD1">
        <w:tc>
          <w:tcPr>
            <w:tcW w:w="9778" w:type="dxa"/>
          </w:tcPr>
          <w:p w:rsidR="00234BD1" w:rsidRPr="00234BD1" w:rsidRDefault="00234BD1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</w:pPr>
            <w:r w:rsidRPr="00234BD1"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  <w:t xml:space="preserve">Kérjük, hogy a vonatkozó tények és - adott esetben - az irányelvvel összhangban lévő jogi következtetések ismertetésével egyértelműen és átfogóan fejtse ki, hogy miért jogszerű a szerződésnek az Európai Unió Hivatalos Lapjában történő előzetes közzététel nélküli odaítélése: </w:t>
            </w:r>
            <w:r w:rsidRPr="00234BD1">
              <w:rPr>
                <w:rStyle w:val="Szvegtrzs1"/>
                <w:rFonts w:ascii="Times New Roman" w:hAnsi="Times New Roman" w:cs="Times New Roman"/>
                <w:i/>
                <w:iCs/>
                <w:sz w:val="18"/>
                <w:szCs w:val="18"/>
              </w:rPr>
              <w:t>(maximum 500 szóban)</w:t>
            </w:r>
          </w:p>
          <w:p w:rsidR="00234BD1" w:rsidRDefault="00234BD1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</w:pPr>
          </w:p>
          <w:p w:rsidR="00234BD1" w:rsidRPr="00234BD1" w:rsidRDefault="00234BD1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</w:pPr>
          </w:p>
          <w:p w:rsidR="00234BD1" w:rsidRPr="00234BD1" w:rsidRDefault="00234BD1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</w:pPr>
          </w:p>
          <w:p w:rsidR="00234BD1" w:rsidRPr="00234BD1" w:rsidRDefault="00234BD1" w:rsidP="00234BD1">
            <w:pPr>
              <w:spacing w:before="120" w:after="120"/>
              <w:rPr>
                <w:rStyle w:val="Szvegtrzs1"/>
                <w:rFonts w:ascii="Times New Roman" w:hAnsi="Times New Roman" w:cs="Times New Roman"/>
                <w:sz w:val="18"/>
                <w:szCs w:val="18"/>
              </w:rPr>
            </w:pPr>
          </w:p>
          <w:p w:rsidR="00234BD1" w:rsidRPr="00234BD1" w:rsidRDefault="00234BD1" w:rsidP="00234BD1">
            <w:pPr>
              <w:spacing w:before="120" w:after="120"/>
              <w:rPr>
                <w:rFonts w:eastAsia="MyriadPro-Semibold"/>
                <w:b/>
                <w:sz w:val="18"/>
                <w:szCs w:val="18"/>
                <w:lang w:eastAsia="hu-HU"/>
              </w:rPr>
            </w:pPr>
          </w:p>
        </w:tc>
      </w:tr>
    </w:tbl>
    <w:p w:rsidR="00234BD1" w:rsidRPr="00234BD1" w:rsidRDefault="00234BD1" w:rsidP="00234BD1">
      <w:pPr>
        <w:spacing w:before="120" w:after="120"/>
        <w:rPr>
          <w:rFonts w:eastAsia="MyriadPro-Semibold"/>
          <w:b/>
          <w:sz w:val="18"/>
          <w:szCs w:val="18"/>
          <w:lang w:eastAsia="hu-HU"/>
        </w:rPr>
      </w:pPr>
    </w:p>
    <w:sectPr w:rsidR="00234BD1" w:rsidRPr="00234BD1" w:rsidSect="004B45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8E" w:rsidRDefault="00AA518E" w:rsidP="00FA2E1F">
      <w:r>
        <w:separator/>
      </w:r>
    </w:p>
  </w:endnote>
  <w:endnote w:type="continuationSeparator" w:id="0">
    <w:p w:rsidR="00AA518E" w:rsidRDefault="00AA518E" w:rsidP="00FA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MyriadPro-Light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raKakuPro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8E" w:rsidRDefault="00AA518E" w:rsidP="00FA2E1F">
      <w:r>
        <w:separator/>
      </w:r>
    </w:p>
  </w:footnote>
  <w:footnote w:type="continuationSeparator" w:id="0">
    <w:p w:rsidR="00AA518E" w:rsidRDefault="00AA518E" w:rsidP="00FA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616F"/>
    <w:multiLevelType w:val="multilevel"/>
    <w:tmpl w:val="49F6B78E"/>
    <w:lvl w:ilvl="0">
      <w:start w:val="20"/>
      <w:numFmt w:val="decimal"/>
      <w:lvlText w:val="%1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B2420"/>
    <w:multiLevelType w:val="multilevel"/>
    <w:tmpl w:val="43604B48"/>
    <w:lvl w:ilvl="0">
      <w:start w:val="4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70716"/>
    <w:multiLevelType w:val="multilevel"/>
    <w:tmpl w:val="F6409AAE"/>
    <w:lvl w:ilvl="0">
      <w:start w:val="4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D7403B"/>
    <w:multiLevelType w:val="multilevel"/>
    <w:tmpl w:val="B576E448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D05E9"/>
    <w:multiLevelType w:val="multilevel"/>
    <w:tmpl w:val="DD3E47C6"/>
    <w:lvl w:ilvl="0">
      <w:start w:val="4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92CBF"/>
    <w:multiLevelType w:val="multilevel"/>
    <w:tmpl w:val="8F6E0BAC"/>
    <w:lvl w:ilvl="0">
      <w:start w:val="1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/>
      </w:rPr>
    </w:lvl>
    <w:lvl w:ilvl="1">
      <w:start w:val="3"/>
      <w:numFmt w:val="decimal"/>
      <w:lvlText w:val="%1.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D922E6"/>
    <w:multiLevelType w:val="multilevel"/>
    <w:tmpl w:val="0E509414"/>
    <w:lvl w:ilvl="0">
      <w:start w:val="4"/>
      <w:numFmt w:val="upperRoman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51"/>
    <w:rsid w:val="00006CF1"/>
    <w:rsid w:val="00010A82"/>
    <w:rsid w:val="00016B09"/>
    <w:rsid w:val="00034806"/>
    <w:rsid w:val="00040A6D"/>
    <w:rsid w:val="00054C44"/>
    <w:rsid w:val="000778ED"/>
    <w:rsid w:val="0009316C"/>
    <w:rsid w:val="000B3051"/>
    <w:rsid w:val="000B7E8B"/>
    <w:rsid w:val="000C757F"/>
    <w:rsid w:val="000D50BD"/>
    <w:rsid w:val="000E2124"/>
    <w:rsid w:val="000E462F"/>
    <w:rsid w:val="000F6D29"/>
    <w:rsid w:val="0012491E"/>
    <w:rsid w:val="00132DAD"/>
    <w:rsid w:val="0015766A"/>
    <w:rsid w:val="00162F81"/>
    <w:rsid w:val="00173713"/>
    <w:rsid w:val="0018117E"/>
    <w:rsid w:val="001840EA"/>
    <w:rsid w:val="00191B36"/>
    <w:rsid w:val="001977C3"/>
    <w:rsid w:val="001B64C1"/>
    <w:rsid w:val="001D4CFA"/>
    <w:rsid w:val="00234BD1"/>
    <w:rsid w:val="00236F97"/>
    <w:rsid w:val="00262EBB"/>
    <w:rsid w:val="002670BE"/>
    <w:rsid w:val="00294402"/>
    <w:rsid w:val="002A41C8"/>
    <w:rsid w:val="002D0689"/>
    <w:rsid w:val="0030249D"/>
    <w:rsid w:val="00336A1A"/>
    <w:rsid w:val="00376403"/>
    <w:rsid w:val="00384EC1"/>
    <w:rsid w:val="003E2A2A"/>
    <w:rsid w:val="003E5951"/>
    <w:rsid w:val="00402483"/>
    <w:rsid w:val="00425398"/>
    <w:rsid w:val="00434973"/>
    <w:rsid w:val="004A332A"/>
    <w:rsid w:val="004A7664"/>
    <w:rsid w:val="004B4552"/>
    <w:rsid w:val="004C642A"/>
    <w:rsid w:val="004F44A5"/>
    <w:rsid w:val="00506BAF"/>
    <w:rsid w:val="0051678A"/>
    <w:rsid w:val="00520044"/>
    <w:rsid w:val="00535753"/>
    <w:rsid w:val="00566A4C"/>
    <w:rsid w:val="00614859"/>
    <w:rsid w:val="006360F1"/>
    <w:rsid w:val="00643D01"/>
    <w:rsid w:val="006512C7"/>
    <w:rsid w:val="00665998"/>
    <w:rsid w:val="0066728E"/>
    <w:rsid w:val="00673B3F"/>
    <w:rsid w:val="006810A5"/>
    <w:rsid w:val="006C7256"/>
    <w:rsid w:val="006C74F8"/>
    <w:rsid w:val="006F548E"/>
    <w:rsid w:val="006F73D4"/>
    <w:rsid w:val="00707D70"/>
    <w:rsid w:val="00737F99"/>
    <w:rsid w:val="007415BD"/>
    <w:rsid w:val="00745F8D"/>
    <w:rsid w:val="00787614"/>
    <w:rsid w:val="007A1370"/>
    <w:rsid w:val="007C3BEC"/>
    <w:rsid w:val="007F269F"/>
    <w:rsid w:val="00855651"/>
    <w:rsid w:val="00895BDF"/>
    <w:rsid w:val="008A212D"/>
    <w:rsid w:val="008E789B"/>
    <w:rsid w:val="008F001A"/>
    <w:rsid w:val="008F1AEF"/>
    <w:rsid w:val="009168E8"/>
    <w:rsid w:val="00933467"/>
    <w:rsid w:val="0093398C"/>
    <w:rsid w:val="009524A4"/>
    <w:rsid w:val="009C2677"/>
    <w:rsid w:val="009D0FC3"/>
    <w:rsid w:val="009D5AC0"/>
    <w:rsid w:val="00A10CDD"/>
    <w:rsid w:val="00A14EE9"/>
    <w:rsid w:val="00A338BC"/>
    <w:rsid w:val="00A55D45"/>
    <w:rsid w:val="00A56F46"/>
    <w:rsid w:val="00A81B5E"/>
    <w:rsid w:val="00A83388"/>
    <w:rsid w:val="00A912BD"/>
    <w:rsid w:val="00A92B1B"/>
    <w:rsid w:val="00AA13E9"/>
    <w:rsid w:val="00AA1A29"/>
    <w:rsid w:val="00AA518E"/>
    <w:rsid w:val="00AC495C"/>
    <w:rsid w:val="00AE1152"/>
    <w:rsid w:val="00AE5FB5"/>
    <w:rsid w:val="00AF4AF4"/>
    <w:rsid w:val="00B01F5C"/>
    <w:rsid w:val="00B17D92"/>
    <w:rsid w:val="00B21E9F"/>
    <w:rsid w:val="00B3410C"/>
    <w:rsid w:val="00B40B09"/>
    <w:rsid w:val="00B556C7"/>
    <w:rsid w:val="00B9503F"/>
    <w:rsid w:val="00BF0B81"/>
    <w:rsid w:val="00C11EEB"/>
    <w:rsid w:val="00C203A3"/>
    <w:rsid w:val="00C87922"/>
    <w:rsid w:val="00CE6D21"/>
    <w:rsid w:val="00D41E09"/>
    <w:rsid w:val="00D72BC3"/>
    <w:rsid w:val="00D821DA"/>
    <w:rsid w:val="00D9687F"/>
    <w:rsid w:val="00DF0E61"/>
    <w:rsid w:val="00E17496"/>
    <w:rsid w:val="00E43CD6"/>
    <w:rsid w:val="00E57BA6"/>
    <w:rsid w:val="00E76054"/>
    <w:rsid w:val="00E8260C"/>
    <w:rsid w:val="00E856FD"/>
    <w:rsid w:val="00EB35D1"/>
    <w:rsid w:val="00ED54D5"/>
    <w:rsid w:val="00ED77CD"/>
    <w:rsid w:val="00EE3111"/>
    <w:rsid w:val="00F636B9"/>
    <w:rsid w:val="00F64EB3"/>
    <w:rsid w:val="00F91098"/>
    <w:rsid w:val="00F97457"/>
    <w:rsid w:val="00FA2E1F"/>
    <w:rsid w:val="00FA7EF2"/>
    <w:rsid w:val="00FB0FD6"/>
    <w:rsid w:val="00FC5FD6"/>
    <w:rsid w:val="00FD0479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AF6FE-BE51-4BA3-9834-1F1A3E62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6">
    <w:name w:val="Szövegtörzs (6)"/>
    <w:basedOn w:val="Bekezdsalapbettpusa"/>
    <w:rsid w:val="000B305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styleId="Hiperhivatkozs">
    <w:name w:val="Hyperlink"/>
    <w:basedOn w:val="Bekezdsalapbettpusa"/>
    <w:rsid w:val="000B3051"/>
    <w:rPr>
      <w:color w:val="0066CC"/>
      <w:u w:val="single"/>
    </w:rPr>
  </w:style>
  <w:style w:type="character" w:customStyle="1" w:styleId="Szvegtrzs1">
    <w:name w:val="Szövegtörzs1"/>
    <w:basedOn w:val="Bekezdsalapbettpusa"/>
    <w:rsid w:val="000B30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lkvr">
    <w:name w:val="Szövegtörzs + Félkövér"/>
    <w:basedOn w:val="Bekezdsalapbettpusa"/>
    <w:rsid w:val="000B305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3">
    <w:name w:val="Címsor #3"/>
    <w:basedOn w:val="Bekezdsalapbettpusa"/>
    <w:rsid w:val="000B305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basedOn w:val="Bekezdsalapbettpusa"/>
    <w:rsid w:val="004B455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">
    <w:name w:val="Szövegtörzs (7)_"/>
    <w:basedOn w:val="Bekezdsalapbettpusa"/>
    <w:rsid w:val="004B455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Szvegtrzs70">
    <w:name w:val="Szövegtörzs (7)"/>
    <w:basedOn w:val="Szvegtrzs7"/>
    <w:rsid w:val="004B455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">
    <w:name w:val="Szövegtörzs_"/>
    <w:basedOn w:val="Bekezdsalapbettpusa"/>
    <w:link w:val="Szvegtrzs19"/>
    <w:rsid w:val="004B455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"/>
    <w:rsid w:val="004B4552"/>
    <w:pPr>
      <w:widowControl w:val="0"/>
      <w:shd w:val="clear" w:color="auto" w:fill="FFFFFF"/>
      <w:spacing w:before="120" w:line="0" w:lineRule="atLeast"/>
      <w:ind w:hanging="360"/>
      <w:jc w:val="left"/>
    </w:pPr>
    <w:rPr>
      <w:rFonts w:ascii="Lucida Sans Unicode" w:eastAsia="Lucida Sans Unicode" w:hAnsi="Lucida Sans Unicode" w:cs="Lucida Sans Unicode"/>
      <w:sz w:val="14"/>
      <w:szCs w:val="14"/>
      <w:lang w:eastAsia="hu-HU"/>
    </w:rPr>
  </w:style>
  <w:style w:type="character" w:customStyle="1" w:styleId="Szvegtrzs71">
    <w:name w:val="Szövegtörzs7"/>
    <w:basedOn w:val="Szvegtrzs"/>
    <w:rsid w:val="00707D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DltTrkz0pt">
    <w:name w:val="Szövegtörzs + Dőlt;Térköz 0 pt"/>
    <w:basedOn w:val="Szvegtrzs"/>
    <w:rsid w:val="00707D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3">
    <w:name w:val="Szövegtörzs3"/>
    <w:basedOn w:val="Szvegtrzs"/>
    <w:rsid w:val="00707D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">
    <w:name w:val="Szövegtörzs8"/>
    <w:basedOn w:val="Szvegtrzs"/>
    <w:rsid w:val="00707D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4">
    <w:name w:val="Szövegtörzs4"/>
    <w:basedOn w:val="Szvegtrzs"/>
    <w:rsid w:val="00B556C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9">
    <w:name w:val="Szövegtörzs9"/>
    <w:basedOn w:val="Szvegtrzs"/>
    <w:rsid w:val="00B556C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10">
    <w:name w:val="Szövegtörzs10"/>
    <w:basedOn w:val="Szvegtrzs"/>
    <w:rsid w:val="00B556C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Cmsor52">
    <w:name w:val="Címsor #5 (2)"/>
    <w:basedOn w:val="Bekezdsalapbettpusa"/>
    <w:rsid w:val="00895BD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80">
    <w:name w:val="Szövegtörzs (8)"/>
    <w:basedOn w:val="Bekezdsalapbettpusa"/>
    <w:rsid w:val="00895BD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basedOn w:val="Szvegtrzs7"/>
    <w:rsid w:val="00D41E09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0">
    <w:name w:val="Címsor #5 (2)_"/>
    <w:basedOn w:val="Bekezdsalapbettpusa"/>
    <w:rsid w:val="00D41E0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basedOn w:val="Cmsor520"/>
    <w:rsid w:val="00D41E0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basedOn w:val="Cmsor520"/>
    <w:rsid w:val="00D41E0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basedOn w:val="Bekezdsalapbettpusa"/>
    <w:rsid w:val="006360F1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90">
    <w:name w:val="Szövegtörzs (9)"/>
    <w:basedOn w:val="Bekezdsalapbettpusa"/>
    <w:rsid w:val="006360F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">
    <w:name w:val="Táblázat felirata"/>
    <w:basedOn w:val="Bekezdsalapbettpusa"/>
    <w:rsid w:val="00AE115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"/>
    <w:basedOn w:val="Bekezdsalapbettpusa"/>
    <w:rsid w:val="007F269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2">
    <w:name w:val="Szövegtörzs2"/>
    <w:basedOn w:val="Szvegtrzs"/>
    <w:rsid w:val="00162F8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1">
    <w:name w:val="Szövegtörzs (8)_"/>
    <w:basedOn w:val="Bekezdsalapbettpusa"/>
    <w:rsid w:val="00162F8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table" w:styleId="Rcsostblzat">
    <w:name w:val="Table Grid"/>
    <w:basedOn w:val="Normltblzat"/>
    <w:uiPriority w:val="59"/>
    <w:rsid w:val="00FA2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">
    <w:name w:val="Lábjegyzet_"/>
    <w:basedOn w:val="Bekezdsalapbettpusa"/>
    <w:rsid w:val="00FA2E1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basedOn w:val="Lbjegyzet"/>
    <w:rsid w:val="00FA2E1F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Lbjegyzet0">
    <w:name w:val="Lábjegyzet"/>
    <w:basedOn w:val="Lbjegyzet"/>
    <w:rsid w:val="00FA2E1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8Nemflkvr">
    <w:name w:val="Szövegtörzs (8) + Nem félkövér"/>
    <w:basedOn w:val="Szvegtrzs81"/>
    <w:rsid w:val="0015766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Trkz4pt">
    <w:name w:val="Szövegtörzs + Térköz 4 pt"/>
    <w:basedOn w:val="Szvegtrzs"/>
    <w:rsid w:val="0015766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60">
    <w:name w:val="Szövegtörzs6"/>
    <w:basedOn w:val="Szvegtrzs"/>
    <w:rsid w:val="00DF0E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Tartalomjegyzk">
    <w:name w:val="Tartalomjegyzék_"/>
    <w:basedOn w:val="Bekezdsalapbettpusa"/>
    <w:rsid w:val="004349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rtalomjegyzk0">
    <w:name w:val="Tartalomjegyzék"/>
    <w:basedOn w:val="Tartalomjegyzk"/>
    <w:rsid w:val="0043497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artalomjegyzk2">
    <w:name w:val="Tartalomjegyzék (2)_"/>
    <w:basedOn w:val="Bekezdsalapbettpusa"/>
    <w:rsid w:val="004349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Tartalomjegyzk2NemdltTrkz0pt">
    <w:name w:val="Tartalomjegyzék (2) + Nem dőlt;Térköz 0 pt"/>
    <w:basedOn w:val="Tartalomjegyzk2"/>
    <w:rsid w:val="004349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artalomjegyzk20">
    <w:name w:val="Tartalomjegyzék (2)"/>
    <w:basedOn w:val="Tartalomjegyzk2"/>
    <w:rsid w:val="004349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paragraph" w:styleId="Nincstrkz">
    <w:name w:val="No Spacing"/>
    <w:uiPriority w:val="1"/>
    <w:qFormat/>
    <w:rsid w:val="00434973"/>
    <w:pPr>
      <w:jc w:val="both"/>
    </w:pPr>
    <w:rPr>
      <w:sz w:val="24"/>
      <w:szCs w:val="24"/>
      <w:lang w:eastAsia="en-US"/>
    </w:rPr>
  </w:style>
  <w:style w:type="character" w:customStyle="1" w:styleId="Szvegtrzs12">
    <w:name w:val="Szövegtörzs (12)"/>
    <w:basedOn w:val="Bekezdsalapbettpusa"/>
    <w:rsid w:val="0066728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91">
    <w:name w:val="Szövegtörzs (9)_"/>
    <w:basedOn w:val="Bekezdsalapbettpusa"/>
    <w:rsid w:val="0066728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ap.ted.europ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10302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User</cp:lastModifiedBy>
  <cp:revision>2</cp:revision>
  <dcterms:created xsi:type="dcterms:W3CDTF">2018-06-28T11:45:00Z</dcterms:created>
  <dcterms:modified xsi:type="dcterms:W3CDTF">2018-06-28T11:45:00Z</dcterms:modified>
</cp:coreProperties>
</file>